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B5" w:rsidRPr="0056278D" w:rsidRDefault="001601B5" w:rsidP="0016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78D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2D5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7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09A" w:rsidRDefault="001601B5" w:rsidP="0016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78D">
        <w:rPr>
          <w:rFonts w:ascii="Times New Roman" w:hAnsi="Times New Roman" w:cs="Times New Roman"/>
          <w:b/>
          <w:sz w:val="28"/>
          <w:szCs w:val="28"/>
        </w:rPr>
        <w:t>по результатам мониторинга качества дошкольного образования</w:t>
      </w:r>
      <w:r w:rsidR="006E111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62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115">
        <w:rPr>
          <w:rFonts w:ascii="Times New Roman" w:hAnsi="Times New Roman" w:cs="Times New Roman"/>
          <w:b/>
          <w:sz w:val="28"/>
          <w:szCs w:val="28"/>
        </w:rPr>
        <w:t xml:space="preserve">с использованием шкал МКДО  </w:t>
      </w:r>
    </w:p>
    <w:p w:rsidR="001601B5" w:rsidRPr="0056278D" w:rsidRDefault="001601B5" w:rsidP="0016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BB" w:rsidRDefault="001601B5" w:rsidP="002D5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78D">
        <w:rPr>
          <w:rFonts w:ascii="Times New Roman" w:hAnsi="Times New Roman" w:cs="Times New Roman"/>
          <w:sz w:val="28"/>
          <w:szCs w:val="28"/>
        </w:rPr>
        <w:t>Мониторинг качества д</w:t>
      </w:r>
      <w:r w:rsidR="006E1115">
        <w:rPr>
          <w:rFonts w:ascii="Times New Roman" w:hAnsi="Times New Roman" w:cs="Times New Roman"/>
          <w:sz w:val="28"/>
          <w:szCs w:val="28"/>
        </w:rPr>
        <w:t xml:space="preserve">ошкольного образования в Муниципальном бюджетном дошкольном образовательном учреждении №78 </w:t>
      </w:r>
      <w:proofErr w:type="spellStart"/>
      <w:r w:rsidR="006E1115">
        <w:rPr>
          <w:rFonts w:ascii="Times New Roman" w:hAnsi="Times New Roman" w:cs="Times New Roman"/>
          <w:sz w:val="28"/>
          <w:szCs w:val="28"/>
        </w:rPr>
        <w:t>г.</w:t>
      </w:r>
      <w:r w:rsidR="002D509A">
        <w:rPr>
          <w:rFonts w:ascii="Times New Roman" w:hAnsi="Times New Roman" w:cs="Times New Roman"/>
          <w:sz w:val="28"/>
          <w:szCs w:val="28"/>
        </w:rPr>
        <w:t>Липецка</w:t>
      </w:r>
      <w:proofErr w:type="spellEnd"/>
      <w:r w:rsidR="002D509A">
        <w:rPr>
          <w:rFonts w:ascii="Times New Roman" w:hAnsi="Times New Roman" w:cs="Times New Roman"/>
          <w:sz w:val="28"/>
          <w:szCs w:val="28"/>
        </w:rPr>
        <w:t xml:space="preserve"> </w:t>
      </w:r>
      <w:r w:rsidR="00D704AC" w:rsidRPr="0056278D">
        <w:rPr>
          <w:rFonts w:ascii="Times New Roman" w:hAnsi="Times New Roman" w:cs="Times New Roman"/>
          <w:sz w:val="28"/>
          <w:szCs w:val="28"/>
        </w:rPr>
        <w:t>организован в соответствии с региональной моделью оценки качества образования</w:t>
      </w:r>
      <w:r w:rsidR="00AD01BB" w:rsidRPr="005627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671" w:rsidRPr="0056278D" w:rsidRDefault="00E57671" w:rsidP="002D5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мониторинга качества дошкольного образования получены следующие результаты:</w:t>
      </w:r>
    </w:p>
    <w:p w:rsidR="008076E4" w:rsidRPr="0056278D" w:rsidRDefault="008076E4" w:rsidP="008076E4">
      <w:pPr>
        <w:pStyle w:val="Default"/>
        <w:jc w:val="both"/>
        <w:rPr>
          <w:sz w:val="19"/>
          <w:szCs w:val="19"/>
        </w:rPr>
      </w:pPr>
    </w:p>
    <w:p w:rsidR="00E85CA3" w:rsidRPr="0056278D" w:rsidRDefault="00E85CA3" w:rsidP="00E57671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78D">
        <w:rPr>
          <w:rFonts w:ascii="Times New Roman" w:hAnsi="Times New Roman" w:cs="Times New Roman"/>
          <w:b/>
          <w:sz w:val="28"/>
          <w:szCs w:val="28"/>
        </w:rPr>
        <w:t>«</w:t>
      </w:r>
      <w:r w:rsidR="00E57671" w:rsidRPr="00F00B8B">
        <w:rPr>
          <w:rFonts w:ascii="Times New Roman" w:hAnsi="Times New Roman" w:cs="Times New Roman"/>
          <w:b/>
          <w:sz w:val="28"/>
          <w:szCs w:val="28"/>
        </w:rPr>
        <w:t>Качество образовательных программ дошкольного образования</w:t>
      </w:r>
      <w:r w:rsidRPr="0056278D">
        <w:rPr>
          <w:rFonts w:ascii="Times New Roman" w:hAnsi="Times New Roman" w:cs="Times New Roman"/>
          <w:b/>
          <w:sz w:val="28"/>
          <w:szCs w:val="28"/>
        </w:rPr>
        <w:t>»</w:t>
      </w:r>
    </w:p>
    <w:p w:rsidR="00E85CA3" w:rsidRPr="0056278D" w:rsidRDefault="006E1115" w:rsidP="00E85C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</w:t>
      </w:r>
      <w:r w:rsidR="00E85CA3" w:rsidRPr="0056278D">
        <w:rPr>
          <w:rFonts w:ascii="Times New Roman" w:hAnsi="Times New Roman" w:cs="Times New Roman"/>
          <w:sz w:val="28"/>
          <w:szCs w:val="28"/>
        </w:rPr>
        <w:t xml:space="preserve"> включает 4 параметра:</w:t>
      </w:r>
    </w:p>
    <w:p w:rsidR="00E85CA3" w:rsidRPr="002F2622" w:rsidRDefault="00E85CA3" w:rsidP="002F2622">
      <w:pPr>
        <w:pStyle w:val="a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2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</w:t>
      </w:r>
      <w:r w:rsidR="005E1492" w:rsidRPr="002F26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5CA3" w:rsidRPr="0056278D" w:rsidRDefault="00E85CA3" w:rsidP="00E57671">
      <w:pPr>
        <w:pStyle w:val="a3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основная образователь</w:t>
      </w:r>
      <w:r w:rsidR="00471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программа ДО</w:t>
      </w:r>
      <w:r w:rsidR="005E1492"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5CA3" w:rsidRPr="0056278D" w:rsidRDefault="00E85CA3" w:rsidP="00E57671">
      <w:pPr>
        <w:pStyle w:val="a3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ДОО</w:t>
      </w:r>
      <w:r w:rsidR="005E1492"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E6A" w:rsidRPr="00493E6A" w:rsidRDefault="00471061" w:rsidP="00493E6A">
      <w:pPr>
        <w:pStyle w:val="a3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ДОО</w:t>
      </w:r>
      <w:r w:rsidR="005E1492"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123" w:rsidRDefault="00E57671" w:rsidP="00C37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37E72">
        <w:rPr>
          <w:rFonts w:ascii="Times New Roman" w:hAnsi="Times New Roman" w:cs="Times New Roman"/>
          <w:sz w:val="28"/>
          <w:szCs w:val="28"/>
        </w:rPr>
        <w:t xml:space="preserve">ДОУ № 78 г. Липецка </w:t>
      </w:r>
      <w:r w:rsidR="00270966">
        <w:rPr>
          <w:rFonts w:ascii="Times New Roman" w:hAnsi="Times New Roman" w:cs="Times New Roman"/>
          <w:sz w:val="28"/>
          <w:szCs w:val="28"/>
        </w:rPr>
        <w:t>разработаны и утверждены ООП ДО и АООП ДО, которые соответствуют требованиям ФГОС ДО к структуре и содержанию образовательных программ дошкольного образования</w:t>
      </w:r>
      <w:r w:rsidR="000E0D08">
        <w:rPr>
          <w:rFonts w:ascii="Times New Roman" w:hAnsi="Times New Roman" w:cs="Times New Roman"/>
          <w:sz w:val="28"/>
          <w:szCs w:val="28"/>
        </w:rPr>
        <w:t>. В программы включены целевой, содержательный, организационный разделы, в которых отражены две взаимосвязанных и взаимодополняющих части: обязательная часть и часть, формируемая участниками образовательных отношений.</w:t>
      </w:r>
    </w:p>
    <w:p w:rsidR="000E0D08" w:rsidRDefault="000E0D08" w:rsidP="00C37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 и планируемые результаты освоения программы. Пояснительная записка раскрывает цели и задачи, принципы и подходы, значимые для разработки и реализации Программы, в том числе особенности развития детей раннего и дошкольного возраста. Планируемые результаты освоения программы конкретизируют требования ФГОС ДО к целевым ориентирам с учетом возрастных особенностей детей. Содержание образовательной программы обеспечивает развитие личности в соответствии с возрастными и индивидуальными особенностями </w:t>
      </w:r>
      <w:r w:rsidR="00825FC2">
        <w:rPr>
          <w:rFonts w:ascii="Times New Roman" w:hAnsi="Times New Roman" w:cs="Times New Roman"/>
          <w:sz w:val="28"/>
          <w:szCs w:val="28"/>
        </w:rPr>
        <w:t>детей.</w:t>
      </w:r>
    </w:p>
    <w:p w:rsidR="00825FC2" w:rsidRDefault="00825FC2" w:rsidP="00C37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АООП ДО включено содержание коррекционной работы и описаны условия для воспитанников с ОВЗ.</w:t>
      </w:r>
    </w:p>
    <w:p w:rsidR="00825FC2" w:rsidRPr="0056278D" w:rsidRDefault="00825FC2" w:rsidP="00C37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программы включен организационный раздел, к котором описано материально-техническое обеспечение ООП ДО и АООП ДО.</w:t>
      </w:r>
    </w:p>
    <w:p w:rsidR="00471061" w:rsidRDefault="00471061" w:rsidP="00471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061">
        <w:rPr>
          <w:rFonts w:ascii="Times New Roman" w:hAnsi="Times New Roman" w:cs="Times New Roman"/>
          <w:sz w:val="28"/>
          <w:szCs w:val="28"/>
        </w:rPr>
        <w:t>П</w:t>
      </w:r>
      <w:r w:rsidR="005510AE" w:rsidRPr="00471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оценке работы по   комплексному показателю «Образовательные программы ДОО»</w:t>
      </w:r>
      <w:r w:rsidRPr="0047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</w:t>
      </w:r>
      <w:r w:rsidR="005510AE" w:rsidRPr="0047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123" w:rsidRPr="00471061">
        <w:rPr>
          <w:rFonts w:ascii="Times New Roman" w:hAnsi="Times New Roman" w:cs="Times New Roman"/>
          <w:sz w:val="28"/>
          <w:szCs w:val="28"/>
        </w:rPr>
        <w:t>фиксируется системная работа по реализации требований ФГ</w:t>
      </w:r>
      <w:r w:rsidR="00025C87">
        <w:rPr>
          <w:rFonts w:ascii="Times New Roman" w:hAnsi="Times New Roman" w:cs="Times New Roman"/>
          <w:sz w:val="28"/>
          <w:szCs w:val="28"/>
        </w:rPr>
        <w:t>ОС ДО</w:t>
      </w:r>
      <w:r w:rsidR="00933123" w:rsidRPr="004710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0AB" w:rsidRPr="0056278D" w:rsidRDefault="00825FC2" w:rsidP="00825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№78 г. Липецка разработана Программа воспитания и календарно-тематическое планирование. </w:t>
      </w:r>
      <w:r w:rsidR="00933123"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8540A" w:rsidRPr="0056278D" w:rsidRDefault="0008540A" w:rsidP="000854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78D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08540A" w:rsidRPr="0056278D" w:rsidRDefault="00825FC2" w:rsidP="00085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в ДОУ полностью подтвержден данный показатель.</w:t>
      </w:r>
    </w:p>
    <w:p w:rsidR="00AA04E8" w:rsidRPr="002F2622" w:rsidRDefault="006E1115" w:rsidP="006E1115">
      <w:pPr>
        <w:pStyle w:val="a3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AA04E8" w:rsidRPr="002F2622">
        <w:rPr>
          <w:rFonts w:ascii="Times New Roman" w:hAnsi="Times New Roman" w:cs="Times New Roman"/>
          <w:b/>
          <w:sz w:val="28"/>
          <w:szCs w:val="28"/>
        </w:rPr>
        <w:t>ачества «</w:t>
      </w:r>
      <w:r w:rsidR="00421B90" w:rsidRPr="002F2622">
        <w:rPr>
          <w:rFonts w:ascii="Times New Roman" w:hAnsi="Times New Roman" w:cs="Times New Roman"/>
          <w:b/>
          <w:bCs/>
          <w:sz w:val="28"/>
          <w:szCs w:val="28"/>
        </w:rPr>
        <w:t xml:space="preserve">Качество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</w:t>
      </w:r>
      <w:r w:rsidR="00421B90" w:rsidRPr="002F262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421B90" w:rsidRPr="002F262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физическое развитие)</w:t>
      </w:r>
      <w:r w:rsidR="00AA04E8" w:rsidRPr="002F2622">
        <w:rPr>
          <w:rFonts w:ascii="Times New Roman" w:hAnsi="Times New Roman" w:cs="Times New Roman"/>
          <w:b/>
          <w:sz w:val="28"/>
          <w:szCs w:val="28"/>
        </w:rPr>
        <w:t>»</w:t>
      </w:r>
    </w:p>
    <w:p w:rsidR="002F2622" w:rsidRPr="002F2622" w:rsidRDefault="006E1115" w:rsidP="002F26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421B90">
        <w:rPr>
          <w:rFonts w:ascii="Times New Roman" w:hAnsi="Times New Roman" w:cs="Times New Roman"/>
          <w:sz w:val="28"/>
          <w:szCs w:val="28"/>
        </w:rPr>
        <w:t>включает 2 параметра</w:t>
      </w:r>
      <w:r w:rsidR="00AA04E8" w:rsidRPr="0056278D">
        <w:rPr>
          <w:rFonts w:ascii="Times New Roman" w:hAnsi="Times New Roman" w:cs="Times New Roman"/>
          <w:sz w:val="28"/>
          <w:szCs w:val="28"/>
        </w:rPr>
        <w:t>:</w:t>
      </w:r>
    </w:p>
    <w:p w:rsidR="00421B90" w:rsidRPr="00331EC3" w:rsidRDefault="00331EC3" w:rsidP="00331E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21B90" w:rsidRPr="00331EC3">
        <w:rPr>
          <w:rFonts w:ascii="Times New Roman" w:hAnsi="Times New Roman" w:cs="Times New Roman"/>
          <w:sz w:val="28"/>
          <w:szCs w:val="28"/>
        </w:rPr>
        <w:t>Обязательная часть ООП ДОО разработана и реализуется на основе комплексных программ, соответствующих требованиям</w:t>
      </w:r>
      <w:r w:rsidR="006E1115">
        <w:rPr>
          <w:rFonts w:ascii="Times New Roman" w:hAnsi="Times New Roman" w:cs="Times New Roman"/>
          <w:sz w:val="28"/>
          <w:szCs w:val="28"/>
        </w:rPr>
        <w:t>;</w:t>
      </w:r>
    </w:p>
    <w:p w:rsidR="00421B90" w:rsidRPr="00D70E96" w:rsidRDefault="00D70E96" w:rsidP="00D7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1B90" w:rsidRPr="00D70E96">
        <w:rPr>
          <w:rFonts w:ascii="Times New Roman" w:hAnsi="Times New Roman" w:cs="Times New Roman"/>
          <w:sz w:val="28"/>
          <w:szCs w:val="28"/>
        </w:rPr>
        <w:t xml:space="preserve">Часть ООП ДОО, формируемая участниками образовательных отношений, разработана и реализуется на основе парциальных программ, соответствующих </w:t>
      </w:r>
      <w:r w:rsidR="00DE7891" w:rsidRPr="00D70E96">
        <w:rPr>
          <w:rFonts w:ascii="Times New Roman" w:hAnsi="Times New Roman" w:cs="Times New Roman"/>
          <w:sz w:val="28"/>
          <w:szCs w:val="28"/>
        </w:rPr>
        <w:t>требованиям ФГОС ДО</w:t>
      </w:r>
    </w:p>
    <w:p w:rsidR="00270966" w:rsidRDefault="00493E6A" w:rsidP="00493E6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150">
        <w:rPr>
          <w:rFonts w:ascii="Times New Roman" w:hAnsi="Times New Roman" w:cs="Times New Roman"/>
          <w:sz w:val="28"/>
          <w:szCs w:val="28"/>
        </w:rPr>
        <w:tab/>
        <w:t xml:space="preserve">Обязательная часть ООП ДОО разработана и реализуется на основе примерной основной образовательной программы дошкольного образования, соответствует требованиям ФГОС ДО. </w:t>
      </w:r>
    </w:p>
    <w:p w:rsidR="00270966" w:rsidRDefault="00270966" w:rsidP="00493E6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3E6A" w:rsidRPr="00F04150">
        <w:rPr>
          <w:rFonts w:ascii="Times New Roman" w:hAnsi="Times New Roman" w:cs="Times New Roman"/>
          <w:sz w:val="28"/>
          <w:szCs w:val="28"/>
        </w:rPr>
        <w:t>Часть ООП ДО, формируемая участниками образовательных отношений, разработана и реализуется на основе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0966" w:rsidRDefault="00270966" w:rsidP="00493E6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3E6A" w:rsidRPr="00F04150">
        <w:rPr>
          <w:rFonts w:ascii="Times New Roman" w:hAnsi="Times New Roman" w:cs="Times New Roman"/>
          <w:sz w:val="28"/>
          <w:szCs w:val="28"/>
        </w:rPr>
        <w:t xml:space="preserve"> </w:t>
      </w:r>
      <w:r w:rsidR="00F04150" w:rsidRPr="00F04150">
        <w:rPr>
          <w:rFonts w:ascii="Times New Roman" w:hAnsi="Times New Roman" w:cs="Times New Roman"/>
          <w:sz w:val="28"/>
          <w:szCs w:val="28"/>
        </w:rPr>
        <w:t xml:space="preserve">парциальной программы О.Л. Князевой, М.Д. </w:t>
      </w:r>
      <w:proofErr w:type="spellStart"/>
      <w:r w:rsidR="00F04150" w:rsidRPr="00F04150">
        <w:rPr>
          <w:rFonts w:ascii="Times New Roman" w:hAnsi="Times New Roman" w:cs="Times New Roman"/>
          <w:sz w:val="28"/>
          <w:szCs w:val="28"/>
        </w:rPr>
        <w:t>Маханевой</w:t>
      </w:r>
      <w:proofErr w:type="spellEnd"/>
      <w:r w:rsidR="00F04150" w:rsidRPr="00F04150">
        <w:rPr>
          <w:rFonts w:ascii="Times New Roman" w:hAnsi="Times New Roman" w:cs="Times New Roman"/>
          <w:sz w:val="28"/>
          <w:szCs w:val="28"/>
        </w:rPr>
        <w:t xml:space="preserve"> «Приобщение детей к истокам русской народной культуры», соответствующая ФГОС ДО, которая расширяет и углубляет содержание образовательных областей обязательной части программы, раскрывает виды деятельности, методики, формы организации образовательной работы и направлена</w:t>
      </w:r>
      <w:r w:rsidR="00F04150">
        <w:rPr>
          <w:rFonts w:ascii="Times New Roman" w:hAnsi="Times New Roman" w:cs="Times New Roman"/>
          <w:sz w:val="28"/>
          <w:szCs w:val="28"/>
        </w:rPr>
        <w:t xml:space="preserve"> на ознакомление детей с бытом, традициями, искусством и фольклором русского народа, формирование духовных качеств,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эстетического вкуса у детей;</w:t>
      </w:r>
    </w:p>
    <w:p w:rsidR="00270966" w:rsidRDefault="00F04150" w:rsidP="00493E6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150">
        <w:rPr>
          <w:rFonts w:ascii="Times New Roman" w:hAnsi="Times New Roman" w:cs="Times New Roman"/>
          <w:sz w:val="28"/>
          <w:szCs w:val="28"/>
        </w:rPr>
        <w:t xml:space="preserve"> </w:t>
      </w:r>
      <w:r w:rsidR="00270966">
        <w:rPr>
          <w:rFonts w:ascii="Times New Roman" w:hAnsi="Times New Roman" w:cs="Times New Roman"/>
          <w:sz w:val="28"/>
          <w:szCs w:val="28"/>
        </w:rPr>
        <w:t>- авторской образовательной программы</w:t>
      </w:r>
      <w:r w:rsidR="00270966" w:rsidRPr="00270966">
        <w:rPr>
          <w:rFonts w:ascii="Times New Roman" w:hAnsi="Times New Roman" w:cs="Times New Roman"/>
          <w:sz w:val="28"/>
          <w:szCs w:val="28"/>
        </w:rPr>
        <w:t xml:space="preserve"> по краеведению "Мой дивный край" (А.А. Лиманская, Е.Н. </w:t>
      </w:r>
      <w:proofErr w:type="spellStart"/>
      <w:r w:rsidR="00270966" w:rsidRPr="00270966">
        <w:rPr>
          <w:rFonts w:ascii="Times New Roman" w:hAnsi="Times New Roman" w:cs="Times New Roman"/>
          <w:sz w:val="28"/>
          <w:szCs w:val="28"/>
        </w:rPr>
        <w:t>Пузикова</w:t>
      </w:r>
      <w:proofErr w:type="spellEnd"/>
      <w:r w:rsidR="00270966" w:rsidRPr="00270966">
        <w:rPr>
          <w:rFonts w:ascii="Times New Roman" w:hAnsi="Times New Roman" w:cs="Times New Roman"/>
          <w:sz w:val="28"/>
          <w:szCs w:val="28"/>
        </w:rPr>
        <w:t>, Т.Н. Буракова),</w:t>
      </w:r>
      <w:r w:rsidR="00270966">
        <w:rPr>
          <w:rFonts w:ascii="Times New Roman" w:hAnsi="Times New Roman" w:cs="Times New Roman"/>
          <w:sz w:val="28"/>
          <w:szCs w:val="28"/>
        </w:rPr>
        <w:t xml:space="preserve"> которая направленна</w:t>
      </w:r>
      <w:r w:rsidR="00270966" w:rsidRPr="00270966">
        <w:rPr>
          <w:rFonts w:ascii="Times New Roman" w:hAnsi="Times New Roman" w:cs="Times New Roman"/>
          <w:sz w:val="28"/>
          <w:szCs w:val="28"/>
        </w:rPr>
        <w:t xml:space="preserve"> н</w:t>
      </w:r>
      <w:r w:rsidR="00270966">
        <w:rPr>
          <w:rFonts w:ascii="Times New Roman" w:hAnsi="Times New Roman" w:cs="Times New Roman"/>
          <w:sz w:val="28"/>
          <w:szCs w:val="28"/>
        </w:rPr>
        <w:t xml:space="preserve">а формирование </w:t>
      </w:r>
      <w:r w:rsidR="00270966" w:rsidRPr="00270966">
        <w:rPr>
          <w:rFonts w:ascii="Times New Roman" w:hAnsi="Times New Roman" w:cs="Times New Roman"/>
          <w:sz w:val="28"/>
          <w:szCs w:val="28"/>
        </w:rPr>
        <w:t xml:space="preserve">у детей старшего дошкольного возраста интереса и любви к малой родине на основе ознакомления с родным краем; </w:t>
      </w:r>
    </w:p>
    <w:p w:rsidR="00270966" w:rsidRPr="00270966" w:rsidRDefault="00270966" w:rsidP="00493E6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09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270966">
        <w:rPr>
          <w:rFonts w:ascii="Times New Roman" w:hAnsi="Times New Roman" w:cs="Times New Roman"/>
          <w:sz w:val="28"/>
          <w:szCs w:val="28"/>
        </w:rPr>
        <w:t xml:space="preserve"> художественного воспитания, обучения и развития детей «Цветные ладошки» (И.А. Лыкова. Изобразительное творчество для де</w:t>
      </w:r>
      <w:r>
        <w:rPr>
          <w:rFonts w:ascii="Times New Roman" w:hAnsi="Times New Roman" w:cs="Times New Roman"/>
          <w:sz w:val="28"/>
          <w:szCs w:val="28"/>
        </w:rPr>
        <w:t xml:space="preserve">тей 3-8 лет), которая направлена </w:t>
      </w:r>
      <w:r w:rsidRPr="00270966">
        <w:rPr>
          <w:rFonts w:ascii="Times New Roman" w:hAnsi="Times New Roman" w:cs="Times New Roman"/>
          <w:sz w:val="28"/>
          <w:szCs w:val="28"/>
        </w:rPr>
        <w:t xml:space="preserve">на </w:t>
      </w:r>
      <w:r w:rsidRPr="0027096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эстетического отношения и художественно-творческое развитие в изобразительной деятельности.</w:t>
      </w:r>
    </w:p>
    <w:p w:rsidR="00493E6A" w:rsidRPr="00270966" w:rsidRDefault="00270966" w:rsidP="00493E6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0966">
        <w:rPr>
          <w:rFonts w:ascii="Times New Roman" w:hAnsi="Times New Roman" w:cs="Times New Roman"/>
          <w:sz w:val="28"/>
          <w:szCs w:val="28"/>
        </w:rPr>
        <w:t>Содержание программы в части формируемой участниками образовательных отношений составлено по следующим направлениям: социально-коммуникативное развитие (приобщение дошкольников к культурному наследию русского народа); познавательное развитие (формирование у дошкольников чувства сопричастности к малой родине); художественно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70966">
        <w:rPr>
          <w:rFonts w:ascii="Times New Roman" w:hAnsi="Times New Roman" w:cs="Times New Roman"/>
          <w:sz w:val="28"/>
          <w:szCs w:val="28"/>
        </w:rPr>
        <w:t>эстетическое (углубленное развитие детей в рисовании, лепке и аппликации).</w:t>
      </w:r>
    </w:p>
    <w:p w:rsidR="008E02B5" w:rsidRPr="0056278D" w:rsidRDefault="00DE7891" w:rsidP="00AF6619">
      <w:pPr>
        <w:pStyle w:val="Default"/>
        <w:numPr>
          <w:ilvl w:val="0"/>
          <w:numId w:val="23"/>
        </w:numPr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467F9">
        <w:rPr>
          <w:b/>
          <w:bCs/>
          <w:sz w:val="28"/>
          <w:szCs w:val="28"/>
        </w:rPr>
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</w:r>
      <w:r>
        <w:rPr>
          <w:b/>
          <w:bCs/>
          <w:sz w:val="28"/>
          <w:szCs w:val="28"/>
        </w:rPr>
        <w:t>»</w:t>
      </w:r>
    </w:p>
    <w:p w:rsidR="00643542" w:rsidRDefault="00AF6619" w:rsidP="00643542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</w:t>
      </w:r>
      <w:r w:rsidR="00460A5E">
        <w:rPr>
          <w:sz w:val="28"/>
          <w:szCs w:val="28"/>
        </w:rPr>
        <w:t xml:space="preserve"> включает 12</w:t>
      </w:r>
      <w:r w:rsidR="00331EC3">
        <w:rPr>
          <w:sz w:val="28"/>
          <w:szCs w:val="28"/>
        </w:rPr>
        <w:t xml:space="preserve"> параметров:</w:t>
      </w:r>
    </w:p>
    <w:p w:rsidR="00AF6619" w:rsidRPr="00784C2A" w:rsidRDefault="00AF6619" w:rsidP="00643542">
      <w:pPr>
        <w:pStyle w:val="Default"/>
        <w:ind w:left="720"/>
        <w:jc w:val="both"/>
        <w:rPr>
          <w:b/>
          <w:sz w:val="28"/>
          <w:szCs w:val="28"/>
        </w:rPr>
      </w:pPr>
      <w:r w:rsidRPr="00784C2A">
        <w:rPr>
          <w:b/>
          <w:sz w:val="28"/>
          <w:szCs w:val="28"/>
        </w:rPr>
        <w:t>Кадровые условия:</w:t>
      </w:r>
    </w:p>
    <w:p w:rsidR="00DE7891" w:rsidRDefault="008E02B5" w:rsidP="008E02B5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56278D">
        <w:rPr>
          <w:sz w:val="28"/>
          <w:szCs w:val="28"/>
        </w:rPr>
        <w:t>1.</w:t>
      </w:r>
      <w:r w:rsidRPr="0056278D">
        <w:rPr>
          <w:rFonts w:eastAsia="Times New Roman"/>
          <w:sz w:val="28"/>
          <w:szCs w:val="28"/>
          <w:lang w:eastAsia="ru-RU"/>
        </w:rPr>
        <w:t xml:space="preserve"> </w:t>
      </w:r>
      <w:r w:rsidR="00DE7891" w:rsidRPr="003467F9">
        <w:rPr>
          <w:sz w:val="28"/>
          <w:szCs w:val="28"/>
        </w:rPr>
        <w:t>Обеспеченность ДОО педагогическими кадрами</w:t>
      </w:r>
      <w:r w:rsidR="00AF6619">
        <w:rPr>
          <w:sz w:val="28"/>
          <w:szCs w:val="28"/>
        </w:rPr>
        <w:t>;</w:t>
      </w:r>
    </w:p>
    <w:p w:rsidR="008E02B5" w:rsidRPr="0056278D" w:rsidRDefault="008E02B5" w:rsidP="008E02B5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56278D">
        <w:rPr>
          <w:rFonts w:eastAsia="Times New Roman"/>
          <w:sz w:val="28"/>
          <w:szCs w:val="28"/>
          <w:lang w:eastAsia="ru-RU"/>
        </w:rPr>
        <w:t xml:space="preserve">2. </w:t>
      </w:r>
      <w:r w:rsidR="00DA064F" w:rsidRPr="003467F9">
        <w:rPr>
          <w:sz w:val="28"/>
          <w:szCs w:val="28"/>
        </w:rPr>
        <w:t>Наличие у педагогов высшего образования (по профилю деятельности)</w:t>
      </w:r>
      <w:r w:rsidR="00171B98">
        <w:rPr>
          <w:sz w:val="28"/>
          <w:szCs w:val="28"/>
        </w:rPr>
        <w:t>.</w:t>
      </w:r>
      <w:bookmarkStart w:id="0" w:name="_GoBack"/>
      <w:bookmarkEnd w:id="0"/>
    </w:p>
    <w:p w:rsidR="008E02B5" w:rsidRDefault="008E02B5" w:rsidP="008E02B5">
      <w:pPr>
        <w:pStyle w:val="Default"/>
        <w:jc w:val="both"/>
        <w:rPr>
          <w:sz w:val="28"/>
          <w:szCs w:val="28"/>
        </w:rPr>
      </w:pPr>
      <w:r w:rsidRPr="0056278D">
        <w:rPr>
          <w:rFonts w:eastAsia="Times New Roman"/>
          <w:sz w:val="28"/>
          <w:szCs w:val="28"/>
          <w:lang w:eastAsia="ru-RU"/>
        </w:rPr>
        <w:lastRenderedPageBreak/>
        <w:t xml:space="preserve">3. </w:t>
      </w:r>
      <w:r w:rsidR="00DA064F" w:rsidRPr="003467F9">
        <w:rPr>
          <w:sz w:val="28"/>
          <w:szCs w:val="28"/>
        </w:rPr>
        <w:t>Уровень квалификации педагогов по результатам аттестации</w:t>
      </w:r>
      <w:r w:rsidR="00AF6619">
        <w:rPr>
          <w:sz w:val="28"/>
          <w:szCs w:val="28"/>
        </w:rPr>
        <w:t>.</w:t>
      </w:r>
    </w:p>
    <w:p w:rsidR="00AF6619" w:rsidRDefault="00AF6619" w:rsidP="008E02B5">
      <w:pPr>
        <w:pStyle w:val="Default"/>
        <w:jc w:val="both"/>
        <w:rPr>
          <w:sz w:val="28"/>
          <w:szCs w:val="28"/>
        </w:rPr>
      </w:pPr>
      <w:r w:rsidRPr="003467F9">
        <w:rPr>
          <w:b/>
          <w:bCs/>
          <w:sz w:val="28"/>
          <w:szCs w:val="28"/>
        </w:rPr>
        <w:t>Развивающая предметно-пространственная среда:</w:t>
      </w:r>
    </w:p>
    <w:p w:rsidR="00460A5E" w:rsidRDefault="00460A5E" w:rsidP="008E02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67F9">
        <w:rPr>
          <w:sz w:val="28"/>
          <w:szCs w:val="28"/>
        </w:rPr>
        <w:t>Насыщенность среды</w:t>
      </w:r>
      <w:r w:rsidR="00171B98">
        <w:rPr>
          <w:sz w:val="28"/>
          <w:szCs w:val="28"/>
        </w:rPr>
        <w:t>.</w:t>
      </w:r>
    </w:p>
    <w:p w:rsidR="00460A5E" w:rsidRDefault="00460A5E" w:rsidP="008E02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60A5E">
        <w:rPr>
          <w:sz w:val="28"/>
          <w:szCs w:val="28"/>
        </w:rPr>
        <w:t xml:space="preserve"> </w:t>
      </w:r>
      <w:proofErr w:type="spellStart"/>
      <w:r w:rsidRPr="003467F9">
        <w:rPr>
          <w:sz w:val="28"/>
          <w:szCs w:val="28"/>
        </w:rPr>
        <w:t>Трансформируемость</w:t>
      </w:r>
      <w:proofErr w:type="spellEnd"/>
      <w:r w:rsidRPr="003467F9">
        <w:rPr>
          <w:sz w:val="28"/>
          <w:szCs w:val="28"/>
        </w:rPr>
        <w:t xml:space="preserve"> пространства</w:t>
      </w:r>
      <w:r w:rsidR="00171B98">
        <w:rPr>
          <w:sz w:val="28"/>
          <w:szCs w:val="28"/>
        </w:rPr>
        <w:t>.</w:t>
      </w:r>
    </w:p>
    <w:p w:rsidR="00460A5E" w:rsidRDefault="00460A5E" w:rsidP="008E02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3467F9">
        <w:rPr>
          <w:sz w:val="28"/>
          <w:szCs w:val="28"/>
        </w:rPr>
        <w:t>Полифункциональность</w:t>
      </w:r>
      <w:proofErr w:type="spellEnd"/>
      <w:r w:rsidRPr="003467F9">
        <w:rPr>
          <w:sz w:val="28"/>
          <w:szCs w:val="28"/>
        </w:rPr>
        <w:t xml:space="preserve"> материалов</w:t>
      </w:r>
      <w:r w:rsidR="00171B98">
        <w:rPr>
          <w:sz w:val="28"/>
          <w:szCs w:val="28"/>
        </w:rPr>
        <w:t>.</w:t>
      </w:r>
    </w:p>
    <w:p w:rsidR="00460A5E" w:rsidRDefault="00460A5E" w:rsidP="008E02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467F9">
        <w:rPr>
          <w:sz w:val="28"/>
          <w:szCs w:val="28"/>
        </w:rPr>
        <w:t>Вариативность среды</w:t>
      </w:r>
      <w:r w:rsidR="00171B98">
        <w:rPr>
          <w:sz w:val="28"/>
          <w:szCs w:val="28"/>
        </w:rPr>
        <w:t>.</w:t>
      </w:r>
    </w:p>
    <w:p w:rsidR="00460A5E" w:rsidRDefault="00460A5E" w:rsidP="008E02B5">
      <w:pPr>
        <w:pStyle w:val="Default"/>
        <w:jc w:val="both"/>
        <w:rPr>
          <w:sz w:val="28"/>
          <w:szCs w:val="28"/>
        </w:rPr>
      </w:pPr>
      <w:r w:rsidRPr="00460A5E">
        <w:rPr>
          <w:sz w:val="28"/>
          <w:szCs w:val="28"/>
        </w:rPr>
        <w:t>8. Доступность среды</w:t>
      </w:r>
      <w:r w:rsidR="00171B98">
        <w:rPr>
          <w:sz w:val="28"/>
          <w:szCs w:val="28"/>
        </w:rPr>
        <w:t>.</w:t>
      </w:r>
    </w:p>
    <w:p w:rsidR="00AF6619" w:rsidRPr="00460A5E" w:rsidRDefault="00AF6619" w:rsidP="008E02B5">
      <w:pPr>
        <w:pStyle w:val="Default"/>
        <w:jc w:val="both"/>
        <w:rPr>
          <w:sz w:val="28"/>
          <w:szCs w:val="28"/>
        </w:rPr>
      </w:pPr>
      <w:r w:rsidRPr="003467F9">
        <w:rPr>
          <w:b/>
          <w:bCs/>
          <w:sz w:val="28"/>
          <w:szCs w:val="28"/>
        </w:rPr>
        <w:t>Психолого-педагогические</w:t>
      </w:r>
      <w:r w:rsidR="00CF1732">
        <w:rPr>
          <w:b/>
          <w:bCs/>
          <w:sz w:val="28"/>
          <w:szCs w:val="28"/>
        </w:rPr>
        <w:t xml:space="preserve"> условия</w:t>
      </w:r>
    </w:p>
    <w:p w:rsidR="00460A5E" w:rsidRPr="00460A5E" w:rsidRDefault="00460A5E" w:rsidP="00460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A5E">
        <w:rPr>
          <w:rFonts w:ascii="Times New Roman" w:hAnsi="Times New Roman" w:cs="Times New Roman"/>
          <w:sz w:val="28"/>
          <w:szCs w:val="28"/>
        </w:rPr>
        <w:t>9. Условия для позитивного взаимодействия детей друг с другом</w:t>
      </w:r>
      <w:r w:rsidR="00171B98">
        <w:rPr>
          <w:rFonts w:ascii="Times New Roman" w:hAnsi="Times New Roman" w:cs="Times New Roman"/>
          <w:sz w:val="28"/>
          <w:szCs w:val="28"/>
        </w:rPr>
        <w:t>.</w:t>
      </w:r>
    </w:p>
    <w:p w:rsidR="00460A5E" w:rsidRPr="00460A5E" w:rsidRDefault="00460A5E" w:rsidP="00460A5E">
      <w:pPr>
        <w:pStyle w:val="Default"/>
        <w:jc w:val="both"/>
        <w:rPr>
          <w:sz w:val="28"/>
          <w:szCs w:val="28"/>
        </w:rPr>
      </w:pPr>
      <w:r w:rsidRPr="00460A5E">
        <w:rPr>
          <w:sz w:val="28"/>
          <w:szCs w:val="28"/>
        </w:rPr>
        <w:t>10. Организовано взаимодействие педагогов с детьми</w:t>
      </w:r>
      <w:r w:rsidR="00171B98">
        <w:rPr>
          <w:sz w:val="28"/>
          <w:szCs w:val="28"/>
        </w:rPr>
        <w:t>.</w:t>
      </w:r>
    </w:p>
    <w:p w:rsidR="00460A5E" w:rsidRPr="00460A5E" w:rsidRDefault="00460A5E" w:rsidP="0046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5E">
        <w:rPr>
          <w:rFonts w:ascii="Times New Roman" w:hAnsi="Times New Roman" w:cs="Times New Roman"/>
          <w:sz w:val="28"/>
          <w:szCs w:val="28"/>
        </w:rPr>
        <w:t>11. Созданы условия для удовлетворения потребностей, интересов и развития способностей и творческого потенциала обучающихся</w:t>
      </w:r>
      <w:r w:rsidR="00171B98">
        <w:rPr>
          <w:rFonts w:ascii="Times New Roman" w:hAnsi="Times New Roman" w:cs="Times New Roman"/>
          <w:sz w:val="28"/>
          <w:szCs w:val="28"/>
        </w:rPr>
        <w:t>.</w:t>
      </w:r>
    </w:p>
    <w:p w:rsidR="00460A5E" w:rsidRPr="0056278D" w:rsidRDefault="00460A5E" w:rsidP="008E02B5">
      <w:pPr>
        <w:pStyle w:val="Default"/>
        <w:jc w:val="both"/>
        <w:rPr>
          <w:sz w:val="28"/>
          <w:szCs w:val="28"/>
        </w:rPr>
      </w:pPr>
      <w:r w:rsidRPr="00460A5E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3467F9">
        <w:rPr>
          <w:sz w:val="28"/>
          <w:szCs w:val="28"/>
        </w:rPr>
        <w:t>Созданы условия для эмоционального благополучия детей</w:t>
      </w:r>
      <w:r w:rsidR="00171B98">
        <w:rPr>
          <w:sz w:val="28"/>
          <w:szCs w:val="28"/>
        </w:rPr>
        <w:t>.</w:t>
      </w:r>
    </w:p>
    <w:p w:rsidR="00643542" w:rsidRPr="0056278D" w:rsidRDefault="00460A5E" w:rsidP="00DE789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3467F9">
        <w:rPr>
          <w:b/>
          <w:bCs/>
          <w:sz w:val="28"/>
          <w:szCs w:val="28"/>
        </w:rPr>
        <w:t>Кадровые условия</w:t>
      </w:r>
    </w:p>
    <w:p w:rsidR="00000EA8" w:rsidRPr="00C91C4F" w:rsidRDefault="00784C2A" w:rsidP="00C91C4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</w:t>
      </w:r>
      <w:r w:rsidR="00000EA8" w:rsidRPr="00C9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064F" w:rsidRPr="00C91C4F">
        <w:rPr>
          <w:rFonts w:ascii="Times New Roman" w:hAnsi="Times New Roman" w:cs="Times New Roman"/>
          <w:sz w:val="28"/>
          <w:szCs w:val="28"/>
        </w:rPr>
        <w:t>Обеспеченность ДОО педагогическими кадрами</w:t>
      </w:r>
      <w:r w:rsidR="00000EA8" w:rsidRPr="00C91C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9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1C4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91C4F" w:rsidRPr="00C91C4F">
        <w:rPr>
          <w:rFonts w:ascii="Times New Roman" w:eastAsia="Calibri" w:hAnsi="Times New Roman" w:cs="Times New Roman"/>
          <w:sz w:val="28"/>
          <w:szCs w:val="28"/>
        </w:rPr>
        <w:t>ОУ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91C4F">
        <w:rPr>
          <w:rFonts w:ascii="Times New Roman" w:eastAsia="Calibri" w:hAnsi="Times New Roman" w:cs="Times New Roman"/>
          <w:sz w:val="28"/>
          <w:szCs w:val="28"/>
        </w:rPr>
        <w:t>7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 xml:space="preserve">8 </w:t>
      </w:r>
      <w:proofErr w:type="spellStart"/>
      <w:r w:rsidR="00C91C4F" w:rsidRPr="008D086E">
        <w:rPr>
          <w:rFonts w:ascii="Times New Roman" w:eastAsia="Calibri" w:hAnsi="Times New Roman" w:cs="Times New Roman"/>
          <w:sz w:val="28"/>
          <w:szCs w:val="28"/>
        </w:rPr>
        <w:t>г.</w:t>
      </w:r>
      <w:r w:rsidR="00C91C4F">
        <w:rPr>
          <w:rFonts w:ascii="Times New Roman" w:eastAsia="Calibri" w:hAnsi="Times New Roman" w:cs="Times New Roman"/>
          <w:sz w:val="28"/>
          <w:szCs w:val="28"/>
        </w:rPr>
        <w:t>Липецка</w:t>
      </w:r>
      <w:proofErr w:type="spellEnd"/>
      <w:r w:rsidR="00C91C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>укомплектовано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 xml:space="preserve"> педагогическими кадрами</w:t>
      </w:r>
      <w:r w:rsidR="00C91C4F">
        <w:rPr>
          <w:rFonts w:ascii="Times New Roman" w:eastAsia="Calibri" w:hAnsi="Times New Roman" w:cs="Times New Roman"/>
          <w:sz w:val="28"/>
          <w:szCs w:val="28"/>
        </w:rPr>
        <w:t xml:space="preserve"> на 97% (один педагог находится в отпуске по уходу за ребенком)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 xml:space="preserve">. Образовательную деятельность осуществляют </w:t>
      </w:r>
      <w:r w:rsidR="00C91C4F">
        <w:rPr>
          <w:rFonts w:ascii="Times New Roman" w:eastAsia="Calibri" w:hAnsi="Times New Roman" w:cs="Times New Roman"/>
          <w:sz w:val="28"/>
          <w:szCs w:val="28"/>
        </w:rPr>
        <w:t>29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 xml:space="preserve"> педагогов из них 2</w:t>
      </w:r>
      <w:r w:rsidR="00C91C4F">
        <w:rPr>
          <w:rFonts w:ascii="Times New Roman" w:eastAsia="Calibri" w:hAnsi="Times New Roman" w:cs="Times New Roman"/>
          <w:sz w:val="28"/>
          <w:szCs w:val="28"/>
        </w:rPr>
        <w:t>0</w:t>
      </w:r>
      <w:r w:rsidR="00C91C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>воспитател</w:t>
      </w:r>
      <w:r w:rsidR="00C91C4F">
        <w:rPr>
          <w:rFonts w:ascii="Times New Roman" w:eastAsia="Calibri" w:hAnsi="Times New Roman" w:cs="Times New Roman"/>
          <w:sz w:val="28"/>
          <w:szCs w:val="28"/>
        </w:rPr>
        <w:t>ей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 xml:space="preserve">, 1 педагог-психолог, 2 музыкальных руководителя, </w:t>
      </w:r>
      <w:r w:rsidR="00C91C4F">
        <w:rPr>
          <w:rFonts w:ascii="Times New Roman" w:eastAsia="Calibri" w:hAnsi="Times New Roman" w:cs="Times New Roman"/>
          <w:sz w:val="28"/>
          <w:szCs w:val="28"/>
        </w:rPr>
        <w:t>2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 xml:space="preserve"> учителя-логопеда</w:t>
      </w:r>
      <w:r w:rsidR="00C91C4F">
        <w:rPr>
          <w:rFonts w:ascii="Times New Roman" w:eastAsia="Calibri" w:hAnsi="Times New Roman" w:cs="Times New Roman"/>
          <w:sz w:val="28"/>
          <w:szCs w:val="28"/>
        </w:rPr>
        <w:t>, 1 инструктор по ФК,</w:t>
      </w:r>
      <w:r w:rsidR="00C91C4F">
        <w:rPr>
          <w:rFonts w:ascii="Times New Roman" w:eastAsia="Calibri" w:hAnsi="Times New Roman" w:cs="Times New Roman"/>
          <w:sz w:val="28"/>
          <w:szCs w:val="28"/>
        </w:rPr>
        <w:t xml:space="preserve"> 1 педагог дополнительного образования, 2 старших воспитателя</w:t>
      </w:r>
      <w:r w:rsidR="00C91C4F" w:rsidRPr="008D08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0EA8" w:rsidRPr="0056278D" w:rsidRDefault="00000EA8" w:rsidP="00DA064F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56278D">
        <w:rPr>
          <w:sz w:val="28"/>
          <w:szCs w:val="28"/>
          <w:lang w:eastAsia="ru-RU"/>
        </w:rPr>
        <w:t>По показателю «</w:t>
      </w:r>
      <w:r w:rsidR="00DA064F" w:rsidRPr="003467F9">
        <w:rPr>
          <w:sz w:val="28"/>
          <w:szCs w:val="28"/>
        </w:rPr>
        <w:t>Наличие у педагогов высшего образования (по профилю деятельности)</w:t>
      </w:r>
      <w:r w:rsidR="00DA064F">
        <w:rPr>
          <w:sz w:val="28"/>
          <w:szCs w:val="28"/>
        </w:rPr>
        <w:t xml:space="preserve">» </w:t>
      </w:r>
      <w:r w:rsidRPr="0056278D">
        <w:rPr>
          <w:rFonts w:eastAsia="Times New Roman"/>
          <w:sz w:val="28"/>
          <w:szCs w:val="28"/>
          <w:lang w:eastAsia="ru-RU"/>
        </w:rPr>
        <w:t>выявлено</w:t>
      </w:r>
      <w:r w:rsidR="00280C21">
        <w:rPr>
          <w:rFonts w:eastAsia="Times New Roman"/>
          <w:sz w:val="28"/>
          <w:szCs w:val="28"/>
          <w:lang w:eastAsia="ru-RU"/>
        </w:rPr>
        <w:t>,</w:t>
      </w:r>
      <w:r w:rsidR="004C0132">
        <w:rPr>
          <w:rFonts w:eastAsia="Times New Roman"/>
          <w:sz w:val="28"/>
          <w:szCs w:val="28"/>
          <w:lang w:eastAsia="ru-RU"/>
        </w:rPr>
        <w:t xml:space="preserve"> что 77</w:t>
      </w:r>
      <w:r w:rsidR="00591C76">
        <w:rPr>
          <w:rFonts w:eastAsia="Times New Roman"/>
          <w:sz w:val="28"/>
          <w:szCs w:val="28"/>
          <w:lang w:eastAsia="ru-RU"/>
        </w:rPr>
        <w:t>% (2</w:t>
      </w:r>
      <w:r w:rsidR="00280C21">
        <w:rPr>
          <w:rFonts w:eastAsia="Times New Roman"/>
          <w:sz w:val="28"/>
          <w:szCs w:val="28"/>
          <w:lang w:eastAsia="ru-RU"/>
        </w:rPr>
        <w:t xml:space="preserve"> человек) имеют высшее образование по профилю деятельности</w:t>
      </w:r>
      <w:r w:rsidR="004C0132">
        <w:rPr>
          <w:rFonts w:eastAsia="Times New Roman"/>
          <w:sz w:val="28"/>
          <w:szCs w:val="28"/>
          <w:lang w:eastAsia="ru-RU"/>
        </w:rPr>
        <w:t>.</w:t>
      </w:r>
    </w:p>
    <w:p w:rsidR="00280C21" w:rsidRDefault="00000EA8" w:rsidP="00280C21">
      <w:pPr>
        <w:spacing w:after="0" w:line="240" w:lineRule="auto"/>
        <w:ind w:firstLine="708"/>
        <w:jc w:val="both"/>
      </w:pPr>
      <w:r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показателю «</w:t>
      </w:r>
      <w:r w:rsidR="00DA064F" w:rsidRPr="003467F9">
        <w:rPr>
          <w:rFonts w:ascii="Times New Roman" w:hAnsi="Times New Roman" w:cs="Times New Roman"/>
          <w:sz w:val="28"/>
          <w:szCs w:val="28"/>
        </w:rPr>
        <w:t>Уровень квалификации педагогов по результатам аттестации</w:t>
      </w:r>
      <w:r w:rsidRPr="00562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A06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выявлено:</w:t>
      </w:r>
      <w:r w:rsidR="00280C21" w:rsidRPr="00280C21">
        <w:t xml:space="preserve"> </w:t>
      </w:r>
    </w:p>
    <w:p w:rsidR="00280C21" w:rsidRDefault="00280C21" w:rsidP="00280C21">
      <w:pPr>
        <w:pStyle w:val="a3"/>
        <w:numPr>
          <w:ilvl w:val="0"/>
          <w:numId w:val="2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0C21">
        <w:rPr>
          <w:rFonts w:ascii="Times New Roman" w:hAnsi="Times New Roman" w:cs="Times New Roman"/>
          <w:sz w:val="28"/>
          <w:szCs w:val="28"/>
        </w:rPr>
        <w:t>Доля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280C21">
        <w:rPr>
          <w:rFonts w:ascii="Times New Roman" w:hAnsi="Times New Roman" w:cs="Times New Roman"/>
          <w:sz w:val="28"/>
          <w:szCs w:val="28"/>
        </w:rPr>
        <w:t xml:space="preserve">, имеющих первую квалификационную категорию, составляет </w:t>
      </w:r>
      <w:r w:rsidR="004C0132" w:rsidRPr="004C0132">
        <w:rPr>
          <w:rFonts w:ascii="Times New Roman" w:hAnsi="Times New Roman" w:cs="Times New Roman"/>
          <w:sz w:val="28"/>
          <w:szCs w:val="28"/>
        </w:rPr>
        <w:t>31 % (9 человек</w:t>
      </w:r>
      <w:r w:rsidRPr="004C013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80C21" w:rsidRPr="00280C21" w:rsidRDefault="00280C21" w:rsidP="00280C21">
      <w:pPr>
        <w:pStyle w:val="a3"/>
        <w:numPr>
          <w:ilvl w:val="0"/>
          <w:numId w:val="2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C21">
        <w:rPr>
          <w:rFonts w:ascii="Times New Roman" w:hAnsi="Times New Roman" w:cs="Times New Roman"/>
          <w:sz w:val="28"/>
          <w:szCs w:val="28"/>
        </w:rPr>
        <w:t>Доля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280C21">
        <w:rPr>
          <w:rFonts w:ascii="Times New Roman" w:hAnsi="Times New Roman" w:cs="Times New Roman"/>
          <w:sz w:val="28"/>
          <w:szCs w:val="28"/>
        </w:rPr>
        <w:t xml:space="preserve">, имеющих </w:t>
      </w:r>
      <w:r>
        <w:rPr>
          <w:rFonts w:ascii="Times New Roman" w:hAnsi="Times New Roman" w:cs="Times New Roman"/>
          <w:sz w:val="28"/>
          <w:szCs w:val="28"/>
        </w:rPr>
        <w:t xml:space="preserve">высшую </w:t>
      </w:r>
      <w:r w:rsidRPr="00280C21">
        <w:rPr>
          <w:rFonts w:ascii="Times New Roman" w:hAnsi="Times New Roman" w:cs="Times New Roman"/>
          <w:sz w:val="28"/>
          <w:szCs w:val="28"/>
        </w:rPr>
        <w:t>квалификационную категорию, составляет</w:t>
      </w:r>
      <w:r w:rsidR="004C0132">
        <w:rPr>
          <w:rFonts w:ascii="Times New Roman" w:hAnsi="Times New Roman" w:cs="Times New Roman"/>
          <w:sz w:val="28"/>
          <w:szCs w:val="28"/>
        </w:rPr>
        <w:t xml:space="preserve"> 45% (13 человек)</w:t>
      </w:r>
      <w:r w:rsidRPr="00280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D49" w:rsidRPr="00D45D60" w:rsidRDefault="00E53D49" w:rsidP="00E53D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D60">
        <w:rPr>
          <w:rFonts w:ascii="Times New Roman" w:eastAsia="Calibri" w:hAnsi="Times New Roman" w:cs="Times New Roman"/>
          <w:b/>
          <w:bCs/>
          <w:sz w:val="28"/>
          <w:szCs w:val="28"/>
        </w:rPr>
        <w:t>Вывод:</w:t>
      </w:r>
      <w:r w:rsidRPr="00D45D60">
        <w:rPr>
          <w:rFonts w:ascii="Times New Roman" w:eastAsia="Calibri" w:hAnsi="Times New Roman" w:cs="Times New Roman"/>
          <w:bCs/>
          <w:sz w:val="28"/>
          <w:szCs w:val="28"/>
        </w:rPr>
        <w:t xml:space="preserve"> уровень</w:t>
      </w:r>
      <w:r w:rsidRPr="00D45D60">
        <w:rPr>
          <w:rFonts w:ascii="Times New Roman" w:eastAsia="Calibri" w:hAnsi="Times New Roman" w:cs="Times New Roman"/>
          <w:sz w:val="28"/>
          <w:szCs w:val="28"/>
        </w:rPr>
        <w:t xml:space="preserve"> квалификации педагогических работников учреждения позволяет качественно спланировать и организовать образовательный процесс и получить максимально возможные образовательные результаты.</w:t>
      </w:r>
    </w:p>
    <w:p w:rsidR="004C0132" w:rsidRPr="00C91C4F" w:rsidRDefault="00E53D49" w:rsidP="00C91C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5D60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Рекомендации:</w:t>
      </w:r>
      <w:r w:rsidRPr="00D45D60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</w:t>
      </w:r>
      <w:r w:rsidR="00C91C4F">
        <w:rPr>
          <w:rFonts w:ascii="Times New Roman" w:eastAsia="Calibri" w:hAnsi="Times New Roman" w:cs="Times New Roman"/>
          <w:bCs/>
          <w:sz w:val="28"/>
          <w:szCs w:val="28"/>
        </w:rPr>
        <w:t xml:space="preserve">мо продолжать </w:t>
      </w:r>
      <w:r w:rsidR="00CF1732">
        <w:rPr>
          <w:rFonts w:ascii="Times New Roman" w:eastAsia="Calibri" w:hAnsi="Times New Roman" w:cs="Times New Roman"/>
          <w:bCs/>
          <w:sz w:val="28"/>
          <w:szCs w:val="28"/>
        </w:rPr>
        <w:t>создавать условия</w:t>
      </w:r>
      <w:r w:rsidRPr="00D45D60">
        <w:rPr>
          <w:rFonts w:ascii="Times New Roman" w:eastAsia="Calibri" w:hAnsi="Times New Roman" w:cs="Times New Roman"/>
          <w:bCs/>
          <w:sz w:val="28"/>
          <w:szCs w:val="28"/>
        </w:rPr>
        <w:t xml:space="preserve">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квалификации: в том числе ИКТ-технологий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5D60">
        <w:rPr>
          <w:rFonts w:ascii="Times New Roman" w:eastAsia="Calibri" w:hAnsi="Times New Roman" w:cs="Times New Roman"/>
          <w:bCs/>
          <w:sz w:val="28"/>
          <w:szCs w:val="28"/>
        </w:rPr>
        <w:t>(участие педагогов в сетевых проектах).</w:t>
      </w:r>
    </w:p>
    <w:p w:rsidR="00460A5E" w:rsidRDefault="00460A5E" w:rsidP="00880DFD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7F9">
        <w:rPr>
          <w:rFonts w:ascii="Times New Roman" w:hAnsi="Times New Roman" w:cs="Times New Roman"/>
          <w:b/>
          <w:bCs/>
          <w:sz w:val="28"/>
          <w:szCs w:val="28"/>
        </w:rPr>
        <w:t>Развивающая предметно-пространственная среда</w:t>
      </w:r>
    </w:p>
    <w:p w:rsidR="007A2DBC" w:rsidRDefault="00460A5E" w:rsidP="0091004F">
      <w:pPr>
        <w:pStyle w:val="Default"/>
        <w:ind w:firstLine="708"/>
        <w:jc w:val="both"/>
        <w:rPr>
          <w:sz w:val="28"/>
          <w:szCs w:val="28"/>
        </w:rPr>
      </w:pPr>
      <w:r w:rsidRPr="00460A5E">
        <w:rPr>
          <w:bCs/>
          <w:sz w:val="28"/>
          <w:szCs w:val="28"/>
        </w:rPr>
        <w:t>По показателю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«Насыщенность среды»</w:t>
      </w:r>
      <w:r w:rsidRPr="00460A5E">
        <w:t xml:space="preserve"> </w:t>
      </w:r>
      <w:r w:rsidR="0091004F">
        <w:rPr>
          <w:sz w:val="28"/>
          <w:szCs w:val="28"/>
        </w:rPr>
        <w:t>о</w:t>
      </w:r>
      <w:r w:rsidR="007A2DBC" w:rsidRPr="007A2DBC">
        <w:rPr>
          <w:sz w:val="28"/>
          <w:szCs w:val="28"/>
        </w:rPr>
        <w:t>рганизация образовательного пространства и разнообразие материалов, оборудования и инвентаря (в здан</w:t>
      </w:r>
      <w:r w:rsidR="007A2DBC">
        <w:rPr>
          <w:sz w:val="28"/>
          <w:szCs w:val="28"/>
        </w:rPr>
        <w:t xml:space="preserve">ии и на участке) обеспечивает: </w:t>
      </w:r>
      <w:r w:rsidR="007A2DBC" w:rsidRPr="007A2DBC">
        <w:rPr>
          <w:sz w:val="28"/>
          <w:szCs w:val="28"/>
        </w:rPr>
        <w:t xml:space="preserve">игровую, познавательную, исследовательскую и </w:t>
      </w:r>
      <w:r w:rsidR="007A2DBC" w:rsidRPr="007A2DBC">
        <w:rPr>
          <w:sz w:val="28"/>
          <w:szCs w:val="28"/>
        </w:rPr>
        <w:lastRenderedPageBreak/>
        <w:t>творческую активность всех воспитанников, экспериментирование с доступными детям материалами</w:t>
      </w:r>
      <w:r w:rsidR="007A2DBC">
        <w:rPr>
          <w:sz w:val="28"/>
          <w:szCs w:val="28"/>
        </w:rPr>
        <w:t xml:space="preserve"> (в том числе с песком и водой).</w:t>
      </w:r>
    </w:p>
    <w:p w:rsidR="007A2DBC" w:rsidRDefault="007A2DBC" w:rsidP="00460A5E">
      <w:pPr>
        <w:pStyle w:val="Default"/>
        <w:jc w:val="both"/>
        <w:rPr>
          <w:sz w:val="28"/>
          <w:szCs w:val="28"/>
        </w:rPr>
      </w:pPr>
      <w:r w:rsidRPr="007A2DBC">
        <w:rPr>
          <w:sz w:val="28"/>
          <w:szCs w:val="28"/>
        </w:rPr>
        <w:t xml:space="preserve"> </w:t>
      </w:r>
      <w:r w:rsidR="0091004F">
        <w:rPr>
          <w:sz w:val="28"/>
          <w:szCs w:val="28"/>
        </w:rPr>
        <w:tab/>
      </w:r>
      <w:r w:rsidRPr="007A2DBC">
        <w:rPr>
          <w:sz w:val="28"/>
          <w:szCs w:val="28"/>
        </w:rPr>
        <w:t>В группах ДОУ имеются различные</w:t>
      </w:r>
      <w:r>
        <w:rPr>
          <w:sz w:val="28"/>
          <w:szCs w:val="28"/>
        </w:rPr>
        <w:t xml:space="preserve"> центры: центры </w:t>
      </w:r>
      <w:r w:rsidRPr="007A2DBC">
        <w:rPr>
          <w:sz w:val="28"/>
          <w:szCs w:val="28"/>
        </w:rPr>
        <w:t xml:space="preserve">речевого развития, дидактических развивающих игр, </w:t>
      </w:r>
      <w:r>
        <w:rPr>
          <w:sz w:val="28"/>
          <w:szCs w:val="28"/>
        </w:rPr>
        <w:t>математического развития, мини-библиотека</w:t>
      </w:r>
      <w:r w:rsidRPr="007A2DBC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</w:p>
    <w:p w:rsidR="007A2DBC" w:rsidRDefault="007A2DBC" w:rsidP="00331EC3">
      <w:pPr>
        <w:pStyle w:val="Default"/>
        <w:ind w:firstLine="708"/>
        <w:jc w:val="both"/>
        <w:rPr>
          <w:sz w:val="28"/>
          <w:szCs w:val="28"/>
        </w:rPr>
      </w:pPr>
      <w:r w:rsidRPr="007A2DBC">
        <w:rPr>
          <w:sz w:val="28"/>
          <w:szCs w:val="28"/>
        </w:rPr>
        <w:t xml:space="preserve">Игровая зона оснащена уголками и атрибутами для сюжетно – ролевых игр, подобранных с учётом возрастных и индивидуальных особенностей детей, куклами, машинами, игрушечными дикими и домашними животными. </w:t>
      </w:r>
    </w:p>
    <w:p w:rsidR="0091004F" w:rsidRDefault="007A2DBC" w:rsidP="00784C2A">
      <w:pPr>
        <w:pStyle w:val="Default"/>
        <w:ind w:firstLine="708"/>
        <w:jc w:val="both"/>
        <w:rPr>
          <w:sz w:val="28"/>
          <w:szCs w:val="28"/>
        </w:rPr>
      </w:pPr>
      <w:r w:rsidRPr="007A2DBC">
        <w:rPr>
          <w:sz w:val="28"/>
          <w:szCs w:val="28"/>
        </w:rPr>
        <w:t>Также имеютс</w:t>
      </w:r>
      <w:r>
        <w:rPr>
          <w:sz w:val="28"/>
          <w:szCs w:val="28"/>
        </w:rPr>
        <w:t>я центры</w:t>
      </w:r>
      <w:r w:rsidRPr="007A2DBC">
        <w:rPr>
          <w:sz w:val="28"/>
          <w:szCs w:val="28"/>
        </w:rPr>
        <w:t xml:space="preserve"> констр</w:t>
      </w:r>
      <w:r>
        <w:rPr>
          <w:sz w:val="28"/>
          <w:szCs w:val="28"/>
        </w:rPr>
        <w:t xml:space="preserve">уирования, </w:t>
      </w:r>
      <w:r w:rsidRPr="007A2DBC">
        <w:rPr>
          <w:sz w:val="28"/>
          <w:szCs w:val="28"/>
        </w:rPr>
        <w:t>экспериментирования, физического развития</w:t>
      </w:r>
      <w:r>
        <w:rPr>
          <w:sz w:val="28"/>
          <w:szCs w:val="28"/>
        </w:rPr>
        <w:t xml:space="preserve">, уголки дежурств. </w:t>
      </w:r>
    </w:p>
    <w:p w:rsidR="0091004F" w:rsidRDefault="0091004F" w:rsidP="0091004F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</w:t>
      </w:r>
      <w:proofErr w:type="spellStart"/>
      <w:r w:rsidRPr="003467F9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3467F9"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>
        <w:rPr>
          <w:rFonts w:ascii="Times New Roman" w:hAnsi="Times New Roman" w:cs="Times New Roman"/>
          <w:sz w:val="28"/>
          <w:szCs w:val="28"/>
        </w:rPr>
        <w:t>» выявлено, что с</w:t>
      </w:r>
      <w:r w:rsidRPr="0091004F">
        <w:rPr>
          <w:rFonts w:ascii="Times New Roman" w:hAnsi="Times New Roman" w:cs="Times New Roman"/>
          <w:sz w:val="28"/>
          <w:szCs w:val="28"/>
        </w:rPr>
        <w:t>реда в ДОУ выстроена так, что дети в соответствии со своими интересами и желаниями могут свободно заниматься в одно и то же время, не мешая друг другу, разными видами деятельности: физкультурой, музыкой, рисованием, экспериментированием, инсценировать сказки, устраивать игры-драматизации. Для этого в группах имеются шир</w:t>
      </w:r>
      <w:r>
        <w:rPr>
          <w:rFonts w:ascii="Times New Roman" w:hAnsi="Times New Roman" w:cs="Times New Roman"/>
          <w:sz w:val="28"/>
          <w:szCs w:val="28"/>
        </w:rPr>
        <w:t>мы для изменения пространства,</w:t>
      </w:r>
      <w:r w:rsidRPr="0091004F">
        <w:rPr>
          <w:rFonts w:ascii="Times New Roman" w:hAnsi="Times New Roman" w:cs="Times New Roman"/>
          <w:sz w:val="28"/>
          <w:szCs w:val="28"/>
        </w:rPr>
        <w:t xml:space="preserve"> напольные макеты, для организации самостоятельной деятельности детей, передвижные тумбы с различными материалами для организации сюжетно-ролевых игр и экспериментальной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20C" w:rsidRDefault="0095520C" w:rsidP="0095520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</w:t>
      </w:r>
      <w:proofErr w:type="spellStart"/>
      <w:r w:rsidRPr="003467F9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3467F9">
        <w:rPr>
          <w:rFonts w:ascii="Times New Roman" w:hAnsi="Times New Roman" w:cs="Times New Roman"/>
          <w:sz w:val="28"/>
          <w:szCs w:val="28"/>
        </w:rPr>
        <w:t xml:space="preserve"> материалов</w:t>
      </w:r>
      <w:r>
        <w:rPr>
          <w:rFonts w:ascii="Times New Roman" w:hAnsi="Times New Roman" w:cs="Times New Roman"/>
          <w:sz w:val="28"/>
          <w:szCs w:val="28"/>
        </w:rPr>
        <w:t xml:space="preserve">» установлено, что </w:t>
      </w:r>
      <w:r w:rsidRPr="0095520C">
        <w:rPr>
          <w:rFonts w:ascii="Times New Roman" w:hAnsi="Times New Roman" w:cs="Times New Roman"/>
          <w:sz w:val="28"/>
          <w:szCs w:val="28"/>
        </w:rPr>
        <w:t>предметно-пространственная среда выстроена с учето</w:t>
      </w:r>
      <w:r>
        <w:rPr>
          <w:rFonts w:ascii="Times New Roman" w:hAnsi="Times New Roman" w:cs="Times New Roman"/>
          <w:sz w:val="28"/>
          <w:szCs w:val="28"/>
        </w:rPr>
        <w:t xml:space="preserve">м принципа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5520C">
        <w:rPr>
          <w:rFonts w:ascii="Times New Roman" w:hAnsi="Times New Roman" w:cs="Times New Roman"/>
          <w:sz w:val="28"/>
          <w:szCs w:val="28"/>
        </w:rPr>
        <w:t xml:space="preserve"> дает детям возможность разнообразного использования различных составляющих предметной среды: детской мебели, матов</w:t>
      </w:r>
      <w:r w:rsidR="00FD1A84">
        <w:rPr>
          <w:rFonts w:ascii="Times New Roman" w:hAnsi="Times New Roman" w:cs="Times New Roman"/>
          <w:sz w:val="28"/>
          <w:szCs w:val="28"/>
        </w:rPr>
        <w:t>, мягких модулей, ширм и т. д. В</w:t>
      </w:r>
      <w:r w:rsidRPr="0095520C">
        <w:rPr>
          <w:rFonts w:ascii="Times New Roman" w:hAnsi="Times New Roman" w:cs="Times New Roman"/>
          <w:sz w:val="28"/>
          <w:szCs w:val="28"/>
        </w:rPr>
        <w:t xml:space="preserve"> группах имеются полифункциональные (не обладающих жёстко закреплённым способом употребления) предметы, в том числе природных материалов, пригодных в разных видах детской активности (в том числе в качестве предметов-заместителей в детской игре)</w:t>
      </w:r>
      <w:r w:rsidR="00FD1A84">
        <w:rPr>
          <w:rFonts w:ascii="Times New Roman" w:hAnsi="Times New Roman" w:cs="Times New Roman"/>
          <w:sz w:val="28"/>
          <w:szCs w:val="28"/>
        </w:rPr>
        <w:t>.</w:t>
      </w:r>
    </w:p>
    <w:p w:rsidR="00AF6619" w:rsidRDefault="00AF6619" w:rsidP="00AF6619">
      <w:pPr>
        <w:pStyle w:val="Defaul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«Насыщенность среды». О</w:t>
      </w:r>
      <w:r w:rsidRPr="002260FA">
        <w:rPr>
          <w:sz w:val="28"/>
          <w:szCs w:val="28"/>
        </w:rPr>
        <w:t>бразовательное пространство</w:t>
      </w:r>
      <w:r>
        <w:rPr>
          <w:sz w:val="28"/>
          <w:szCs w:val="28"/>
        </w:rPr>
        <w:t xml:space="preserve"> ДОУ</w:t>
      </w:r>
      <w:r w:rsidRPr="002260FA">
        <w:rPr>
          <w:sz w:val="28"/>
          <w:szCs w:val="28"/>
        </w:rPr>
        <w:t xml:space="preserve"> оснащено ср</w:t>
      </w:r>
      <w:r>
        <w:rPr>
          <w:sz w:val="28"/>
          <w:szCs w:val="28"/>
        </w:rPr>
        <w:t xml:space="preserve">едствами обучения и воспитания </w:t>
      </w:r>
      <w:r w:rsidRPr="002260FA">
        <w:rPr>
          <w:sz w:val="28"/>
          <w:szCs w:val="28"/>
        </w:rPr>
        <w:t>в том числ</w:t>
      </w:r>
      <w:r>
        <w:rPr>
          <w:sz w:val="28"/>
          <w:szCs w:val="28"/>
        </w:rPr>
        <w:t xml:space="preserve">е техническими и расходными материалами; игровым, спортивным </w:t>
      </w:r>
      <w:r w:rsidRPr="002260FA">
        <w:rPr>
          <w:sz w:val="28"/>
          <w:szCs w:val="28"/>
        </w:rPr>
        <w:t xml:space="preserve">оборудованием, </w:t>
      </w:r>
      <w:r>
        <w:rPr>
          <w:sz w:val="28"/>
          <w:szCs w:val="28"/>
        </w:rPr>
        <w:t xml:space="preserve">трудовым </w:t>
      </w:r>
      <w:r w:rsidRPr="002260FA">
        <w:rPr>
          <w:sz w:val="28"/>
          <w:szCs w:val="28"/>
        </w:rPr>
        <w:t>инвентарем (в соответствии со спецификой ООПДО).</w:t>
      </w:r>
    </w:p>
    <w:p w:rsidR="00FD1A84" w:rsidRDefault="00FD1A84" w:rsidP="00AF661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«</w:t>
      </w:r>
      <w:r w:rsidRPr="003467F9">
        <w:rPr>
          <w:rFonts w:ascii="Times New Roman" w:hAnsi="Times New Roman" w:cs="Times New Roman"/>
          <w:sz w:val="28"/>
          <w:szCs w:val="28"/>
        </w:rPr>
        <w:t>Вариативность среды</w:t>
      </w:r>
      <w:r w:rsidRPr="00FD1A84">
        <w:rPr>
          <w:rFonts w:ascii="Times New Roman" w:hAnsi="Times New Roman" w:cs="Times New Roman"/>
          <w:sz w:val="28"/>
          <w:szCs w:val="28"/>
        </w:rPr>
        <w:t xml:space="preserve">». В группах имеются различные пространства (для игры, конструирования, уединения и пр.), а также разнообразных материалов, игр, игрушек и оборудования, обеспечивающих свободный выбор детей. Вариативность позволяет периодически сменять игровой материал, появление новых предметов, </w:t>
      </w:r>
      <w:r>
        <w:rPr>
          <w:rFonts w:ascii="Times New Roman" w:hAnsi="Times New Roman" w:cs="Times New Roman"/>
          <w:sz w:val="28"/>
          <w:szCs w:val="28"/>
        </w:rPr>
        <w:t>стимулируют</w:t>
      </w:r>
      <w:r w:rsidRPr="00FD1A84">
        <w:rPr>
          <w:rFonts w:ascii="Times New Roman" w:hAnsi="Times New Roman" w:cs="Times New Roman"/>
          <w:sz w:val="28"/>
          <w:szCs w:val="28"/>
        </w:rPr>
        <w:t xml:space="preserve"> игровую, двигательную, познавательную и исследовательскую активность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A84" w:rsidRDefault="00FD1A84" w:rsidP="0095520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«</w:t>
      </w:r>
      <w:r w:rsidRPr="003467F9">
        <w:rPr>
          <w:rFonts w:ascii="Times New Roman" w:hAnsi="Times New Roman" w:cs="Times New Roman"/>
          <w:sz w:val="28"/>
          <w:szCs w:val="28"/>
        </w:rPr>
        <w:t>Доступность среды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  <w:r w:rsidRPr="00FD1A84">
        <w:rPr>
          <w:rFonts w:ascii="Times New Roman" w:hAnsi="Times New Roman" w:cs="Times New Roman"/>
          <w:sz w:val="28"/>
          <w:szCs w:val="28"/>
        </w:rPr>
        <w:t>Все игры и пособия в группах доступны всем детям, имеется свободный доступ детей к играм, игрушкам, материалам, пособиям, обеспечивающим все основные виды детской активности.</w:t>
      </w:r>
    </w:p>
    <w:p w:rsidR="00AF6619" w:rsidRDefault="00AF6619" w:rsidP="00AF661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004F">
        <w:rPr>
          <w:rFonts w:ascii="Times New Roman" w:hAnsi="Times New Roman" w:cs="Times New Roman"/>
          <w:sz w:val="28"/>
          <w:szCs w:val="28"/>
        </w:rPr>
        <w:t>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004F">
        <w:rPr>
          <w:rFonts w:ascii="Times New Roman" w:hAnsi="Times New Roman" w:cs="Times New Roman"/>
          <w:sz w:val="28"/>
          <w:szCs w:val="28"/>
        </w:rPr>
        <w:t>пространственная среда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91004F">
        <w:rPr>
          <w:rFonts w:ascii="Times New Roman" w:hAnsi="Times New Roman" w:cs="Times New Roman"/>
          <w:sz w:val="28"/>
          <w:szCs w:val="28"/>
        </w:rPr>
        <w:t xml:space="preserve"> выстроена с учетом </w:t>
      </w:r>
      <w:proofErr w:type="spellStart"/>
      <w:r w:rsidRPr="0091004F">
        <w:rPr>
          <w:rFonts w:ascii="Times New Roman" w:hAnsi="Times New Roman" w:cs="Times New Roman"/>
          <w:sz w:val="28"/>
          <w:szCs w:val="28"/>
        </w:rPr>
        <w:t>трансформируемости</w:t>
      </w:r>
      <w:proofErr w:type="spellEnd"/>
      <w:r w:rsidRPr="0091004F">
        <w:rPr>
          <w:rFonts w:ascii="Times New Roman" w:hAnsi="Times New Roman" w:cs="Times New Roman"/>
          <w:sz w:val="28"/>
          <w:szCs w:val="28"/>
        </w:rPr>
        <w:t xml:space="preserve"> пространства, что позволяет изменять предметно-пространственную среду в зависимости от образовательной ситуации, в том числе от меняющихся интересов и возможностей детей.</w:t>
      </w:r>
    </w:p>
    <w:p w:rsidR="00C91C4F" w:rsidRDefault="00C91C4F" w:rsidP="00C91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Вывод: </w:t>
      </w:r>
      <w:r w:rsidRPr="00D4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РППС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обеспечивает реализацию образовательного потенциала пространства учреждения и групп, обеспечено разнообразие материалов, оборудования для различных видов детской деятельности, </w:t>
      </w:r>
      <w:r w:rsidR="005075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возрастными особенностями воспитанников</w:t>
      </w:r>
      <w:r w:rsidR="00507567" w:rsidRPr="00D4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45D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ФГОС ДО,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3786" w:rsidRDefault="00C91C4F" w:rsidP="0050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  <w:r w:rsidR="00507567" w:rsidRPr="00507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r w:rsidR="00507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дальнейшее оснащение развивающей предметно-пространственной среды интерактивным оборудованием, трансформируемой </w:t>
      </w:r>
      <w:r w:rsidR="00507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мебелью, оформлять</w:t>
      </w:r>
      <w:r w:rsidRPr="00D4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с учетом наличия образовательного компонента.</w:t>
      </w:r>
    </w:p>
    <w:p w:rsidR="00091B7D" w:rsidRPr="00091B7D" w:rsidRDefault="00BD09A2" w:rsidP="00091B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9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  <w:r w:rsidR="008E69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D09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этих целях в ДОУ №78 г. Липецка работает педагог-психолог, а также созданы все условия для реализации психолого-педагогической деятельности.</w:t>
      </w:r>
      <w:r w:rsidR="00091B7D" w:rsidRPr="00091B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1B7D" w:rsidRPr="00091B7D">
        <w:rPr>
          <w:rFonts w:ascii="Times New Roman" w:eastAsia="Calibri" w:hAnsi="Times New Roman" w:cs="Times New Roman"/>
          <w:sz w:val="28"/>
          <w:szCs w:val="28"/>
        </w:rPr>
        <w:t xml:space="preserve">  В </w:t>
      </w:r>
      <w:r w:rsidR="00091B7D">
        <w:rPr>
          <w:rFonts w:ascii="Times New Roman" w:eastAsia="Calibri" w:hAnsi="Times New Roman" w:cs="Times New Roman"/>
          <w:sz w:val="28"/>
          <w:szCs w:val="28"/>
        </w:rPr>
        <w:t>Д</w:t>
      </w:r>
      <w:r w:rsidR="00091B7D" w:rsidRPr="00091B7D">
        <w:rPr>
          <w:rFonts w:ascii="Times New Roman" w:eastAsia="Calibri" w:hAnsi="Times New Roman" w:cs="Times New Roman"/>
          <w:sz w:val="28"/>
          <w:szCs w:val="28"/>
        </w:rPr>
        <w:t>ОУ созданы</w:t>
      </w:r>
      <w:r w:rsidR="00091B7D" w:rsidRPr="00091B7D">
        <w:rPr>
          <w:rFonts w:ascii="Times New Roman" w:eastAsia="Calibri" w:hAnsi="Times New Roman" w:cs="Times New Roman"/>
          <w:sz w:val="28"/>
          <w:szCs w:val="28"/>
        </w:rPr>
        <w:tab/>
        <w:t xml:space="preserve"> условия для позитивного взаимодействия детей друг с другом. Педагоги проявляют уважение к детям, обучают детей способам взаимодействия друг с другом, способам решения конфликтов, способам оказания взаимопомощи. Педагоги обращаются к детям по именам, учитывают желания и мнения детей, отмечают их достижения, пользуются чаще поощрением, оценки относят к действиям (а не к личности), </w:t>
      </w:r>
      <w:r w:rsidR="00091B7D">
        <w:rPr>
          <w:rFonts w:ascii="Times New Roman" w:eastAsia="Calibri" w:hAnsi="Times New Roman" w:cs="Times New Roman"/>
          <w:sz w:val="28"/>
          <w:szCs w:val="28"/>
        </w:rPr>
        <w:t>предоставляют возможность</w:t>
      </w:r>
      <w:r w:rsidR="00091B7D" w:rsidRPr="00091B7D">
        <w:rPr>
          <w:rFonts w:ascii="Times New Roman" w:eastAsia="Calibri" w:hAnsi="Times New Roman" w:cs="Times New Roman"/>
          <w:sz w:val="28"/>
          <w:szCs w:val="28"/>
        </w:rPr>
        <w:t xml:space="preserve"> свободного выбора детьми деятельности и участников совместной деятельности, принятия детьми решений.  В </w:t>
      </w:r>
      <w:r w:rsidR="00091B7D">
        <w:rPr>
          <w:rFonts w:ascii="Times New Roman" w:eastAsia="Calibri" w:hAnsi="Times New Roman" w:cs="Times New Roman"/>
          <w:sz w:val="28"/>
          <w:szCs w:val="28"/>
        </w:rPr>
        <w:t>Д</w:t>
      </w:r>
      <w:r w:rsidR="00091B7D" w:rsidRPr="00091B7D">
        <w:rPr>
          <w:rFonts w:ascii="Times New Roman" w:eastAsia="Calibri" w:hAnsi="Times New Roman" w:cs="Times New Roman"/>
          <w:sz w:val="28"/>
          <w:szCs w:val="28"/>
        </w:rPr>
        <w:t>ОУ созданы условия для удовлетворения потребностей, интересов и развития способностей и творческого потенциала обучающихся. Они отражены в годовом плане работы ОУ, в виде разнообразных форм поддержки проявлений способностей (конкурсы, развлечения, досуги и др.)</w:t>
      </w:r>
    </w:p>
    <w:p w:rsidR="00091B7D" w:rsidRPr="00091B7D" w:rsidRDefault="00091B7D" w:rsidP="00091B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B7D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091B7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091B7D">
        <w:rPr>
          <w:rFonts w:ascii="Times New Roman" w:eastAsia="Calibri" w:hAnsi="Times New Roman" w:cs="Times New Roman"/>
          <w:sz w:val="28"/>
          <w:szCs w:val="28"/>
        </w:rPr>
        <w:t>ОУ с</w:t>
      </w:r>
      <w:r>
        <w:rPr>
          <w:rFonts w:ascii="Times New Roman" w:eastAsia="Calibri" w:hAnsi="Times New Roman" w:cs="Times New Roman"/>
          <w:sz w:val="28"/>
          <w:szCs w:val="28"/>
        </w:rPr>
        <w:t>озданы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условия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для позитивного </w:t>
      </w:r>
      <w:r w:rsidRPr="00091B7D">
        <w:rPr>
          <w:rFonts w:ascii="Times New Roman" w:eastAsia="Calibri" w:hAnsi="Times New Roman" w:cs="Times New Roman"/>
          <w:sz w:val="28"/>
          <w:szCs w:val="28"/>
        </w:rPr>
        <w:t xml:space="preserve">взаимодействия детей друг с другом, организовано взаимодействие педагогов с детьми, созданы условия для удовлетворения потребностей, интересов и развития способностей и творческого потенциала обучающихся, созданы условия для эмоционального благополучия детей. </w:t>
      </w:r>
    </w:p>
    <w:p w:rsidR="00BD09A2" w:rsidRPr="00BD09A2" w:rsidRDefault="00091B7D" w:rsidP="00171B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B7D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Рекомендации: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91B7D">
        <w:rPr>
          <w:rFonts w:ascii="Times New Roman" w:eastAsia="Calibri" w:hAnsi="Times New Roman" w:cs="Times New Roman"/>
          <w:sz w:val="28"/>
          <w:szCs w:val="28"/>
        </w:rPr>
        <w:t xml:space="preserve">овысить уровень квалификации педагогов через прохождение процедуры аттестации. </w:t>
      </w:r>
    </w:p>
    <w:p w:rsidR="006F1EA8" w:rsidRPr="0056278D" w:rsidRDefault="00331EC3" w:rsidP="00171B98">
      <w:pPr>
        <w:pStyle w:val="Default"/>
        <w:numPr>
          <w:ilvl w:val="0"/>
          <w:numId w:val="23"/>
        </w:numPr>
        <w:ind w:left="0" w:firstLine="360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«</w:t>
      </w:r>
      <w:r w:rsidRPr="003467F9">
        <w:rPr>
          <w:b/>
          <w:bCs/>
          <w:sz w:val="28"/>
          <w:szCs w:val="28"/>
        </w:rPr>
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  <w:r>
        <w:rPr>
          <w:b/>
          <w:bCs/>
          <w:sz w:val="28"/>
          <w:szCs w:val="28"/>
        </w:rPr>
        <w:t>»</w:t>
      </w:r>
    </w:p>
    <w:p w:rsidR="006F1EA8" w:rsidRDefault="00CF1732" w:rsidP="00171B98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Область включает 5 параметров</w:t>
      </w:r>
      <w:r w:rsidR="006F1EA8" w:rsidRPr="0056278D">
        <w:rPr>
          <w:rFonts w:eastAsia="Times New Roman"/>
          <w:sz w:val="28"/>
          <w:szCs w:val="28"/>
          <w:lang w:eastAsia="ru-RU"/>
        </w:rPr>
        <w:t>.</w:t>
      </w:r>
    </w:p>
    <w:p w:rsidR="00507567" w:rsidRPr="0056278D" w:rsidRDefault="00507567" w:rsidP="00171B98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3467F9">
        <w:rPr>
          <w:b/>
          <w:sz w:val="28"/>
          <w:szCs w:val="28"/>
        </w:rPr>
        <w:t>Участие семьи в образовательной деятельности:</w:t>
      </w:r>
    </w:p>
    <w:p w:rsidR="006F1EA8" w:rsidRDefault="00331EC3" w:rsidP="00171B98">
      <w:pPr>
        <w:pStyle w:val="Default"/>
        <w:numPr>
          <w:ilvl w:val="1"/>
          <w:numId w:val="23"/>
        </w:numPr>
        <w:ind w:left="426" w:hanging="426"/>
        <w:jc w:val="both"/>
        <w:rPr>
          <w:sz w:val="28"/>
          <w:szCs w:val="28"/>
        </w:rPr>
      </w:pPr>
      <w:r w:rsidRPr="007061BF">
        <w:rPr>
          <w:sz w:val="28"/>
          <w:szCs w:val="28"/>
        </w:rPr>
        <w:t>Обеспечен учет мнения родителей при разработке вариативной части ООП ДОО</w:t>
      </w:r>
      <w:r w:rsidR="00171B98">
        <w:rPr>
          <w:sz w:val="28"/>
          <w:szCs w:val="28"/>
        </w:rPr>
        <w:t>.</w:t>
      </w:r>
    </w:p>
    <w:p w:rsidR="00331EC3" w:rsidRPr="00507567" w:rsidRDefault="00331EC3" w:rsidP="00171B98">
      <w:pPr>
        <w:pStyle w:val="a3"/>
        <w:widowControl w:val="0"/>
        <w:numPr>
          <w:ilvl w:val="1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3">
        <w:rPr>
          <w:rFonts w:ascii="Times New Roman" w:eastAsia="Times New Roman" w:hAnsi="Times New Roman" w:cs="Times New Roman"/>
          <w:sz w:val="28"/>
          <w:szCs w:val="28"/>
        </w:rPr>
        <w:t xml:space="preserve">Организовано своевременное обновление и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доступности </w:t>
      </w:r>
      <w:r w:rsidRPr="00331EC3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EC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связанной с деятельностью по</w:t>
      </w:r>
      <w:r w:rsidRPr="00331EC3">
        <w:rPr>
          <w:rFonts w:eastAsia="Courier New"/>
          <w:sz w:val="28"/>
          <w:szCs w:val="28"/>
          <w:lang w:eastAsia="ru-RU" w:bidi="ru-RU"/>
        </w:rPr>
        <w:t xml:space="preserve"> </w:t>
      </w:r>
      <w:r w:rsidRPr="00331EC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реализации образовательных программ ДОО</w:t>
      </w:r>
      <w:r w:rsidR="00171B9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7567" w:rsidRPr="00507567" w:rsidRDefault="00507567" w:rsidP="00091B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7F9">
        <w:rPr>
          <w:rFonts w:ascii="Times New Roman" w:hAnsi="Times New Roman" w:cs="Times New Roman"/>
          <w:b/>
          <w:sz w:val="28"/>
          <w:szCs w:val="28"/>
        </w:rPr>
        <w:lastRenderedPageBreak/>
        <w:t>Удовлетворённость семьи образовательными услугами:</w:t>
      </w:r>
    </w:p>
    <w:p w:rsidR="00331EC3" w:rsidRPr="00F74618" w:rsidRDefault="00331EC3" w:rsidP="00091B7D">
      <w:pPr>
        <w:pStyle w:val="a3"/>
        <w:widowControl w:val="0"/>
        <w:numPr>
          <w:ilvl w:val="1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1BF">
        <w:rPr>
          <w:rFonts w:ascii="Times New Roman" w:hAnsi="Times New Roman" w:cs="Times New Roman"/>
          <w:sz w:val="28"/>
          <w:szCs w:val="28"/>
        </w:rPr>
        <w:t>Удовлетворенность семьи образовательными услугами</w:t>
      </w:r>
      <w:r w:rsidR="00171B98">
        <w:rPr>
          <w:rFonts w:ascii="Times New Roman" w:hAnsi="Times New Roman" w:cs="Times New Roman"/>
          <w:sz w:val="28"/>
          <w:szCs w:val="28"/>
        </w:rPr>
        <w:t>.</w:t>
      </w:r>
    </w:p>
    <w:p w:rsidR="00F74618" w:rsidRPr="00F74618" w:rsidRDefault="00F74618" w:rsidP="00091B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18">
        <w:rPr>
          <w:rFonts w:ascii="Times New Roman" w:hAnsi="Times New Roman" w:cs="Times New Roman"/>
          <w:b/>
          <w:sz w:val="28"/>
          <w:szCs w:val="28"/>
        </w:rPr>
        <w:t>Индивидуальная поддержка развития детей в семье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31EC3" w:rsidRPr="00331EC3" w:rsidRDefault="00331EC3" w:rsidP="00091B7D">
      <w:pPr>
        <w:pStyle w:val="a3"/>
        <w:widowControl w:val="0"/>
        <w:numPr>
          <w:ilvl w:val="1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1BF">
        <w:rPr>
          <w:rFonts w:ascii="Times New Roman" w:hAnsi="Times New Roman" w:cs="Times New Roman"/>
          <w:sz w:val="28"/>
          <w:szCs w:val="28"/>
        </w:rPr>
        <w:t xml:space="preserve">Организовано информационное </w:t>
      </w:r>
      <w:r w:rsidR="00F74618">
        <w:rPr>
          <w:rFonts w:ascii="Times New Roman" w:hAnsi="Times New Roman" w:cs="Times New Roman"/>
          <w:sz w:val="28"/>
          <w:szCs w:val="28"/>
        </w:rPr>
        <w:t xml:space="preserve">просвещение родителей (законных </w:t>
      </w:r>
      <w:r w:rsidRPr="007061BF">
        <w:rPr>
          <w:rFonts w:ascii="Times New Roman" w:hAnsi="Times New Roman" w:cs="Times New Roman"/>
          <w:sz w:val="28"/>
          <w:szCs w:val="28"/>
        </w:rPr>
        <w:t>представителей)</w:t>
      </w:r>
      <w:r w:rsidR="00171B98">
        <w:rPr>
          <w:rFonts w:ascii="Times New Roman" w:hAnsi="Times New Roman" w:cs="Times New Roman"/>
          <w:sz w:val="28"/>
          <w:szCs w:val="28"/>
        </w:rPr>
        <w:t>.</w:t>
      </w:r>
    </w:p>
    <w:p w:rsidR="00331EC3" w:rsidRPr="00232B70" w:rsidRDefault="00331EC3" w:rsidP="00091B7D">
      <w:pPr>
        <w:pStyle w:val="a3"/>
        <w:widowControl w:val="0"/>
        <w:numPr>
          <w:ilvl w:val="1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1BF">
        <w:rPr>
          <w:rFonts w:ascii="Times New Roman" w:hAnsi="Times New Roman" w:cs="Times New Roman"/>
          <w:sz w:val="28"/>
          <w:szCs w:val="28"/>
        </w:rPr>
        <w:t>На базе ОО действуют дополнительные структурные подразделения</w:t>
      </w:r>
    </w:p>
    <w:p w:rsidR="00232B70" w:rsidRPr="00232B70" w:rsidRDefault="00232B70" w:rsidP="00232B70">
      <w:pPr>
        <w:spacing w:after="0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При разработке вариативной части ООП ДОУ изучено мнение родителей, что отражено в аналитической справке по результатам анкетирования родителей и 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в протоколах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родительских собраний.</w:t>
      </w:r>
    </w:p>
    <w:p w:rsidR="00232B70" w:rsidRPr="00232B70" w:rsidRDefault="00232B70" w:rsidP="00232B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Информация, связанная с деятельностью по реализации образовательных программ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ОУ, подтверждается соответствием текущему учебному году информации на сайте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ОУ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С 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целью осуществления информационного взаимодействия с родителями воспитанников в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ОУ оформлены информационные стенды, информационные уголки для родителей, проводятся совместные мероприятия с родителями.</w:t>
      </w:r>
    </w:p>
    <w:p w:rsidR="00232B70" w:rsidRPr="00232B70" w:rsidRDefault="00232B70" w:rsidP="00232B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При проведении внутренней оценки качества образования изучается степень удовлетворенности родителей качеством образования в ОУ на основании анкетирования родителей, опроса. </w:t>
      </w:r>
    </w:p>
    <w:p w:rsidR="00232B70" w:rsidRPr="00232B70" w:rsidRDefault="00232B70" w:rsidP="00232B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Информация для родителей (законных представителей) о проводимых в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ОУ мероприятиях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отражена в годовом плане работы,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протоколах родительских собраний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освещается на сайте ДОУ и в социальных сетях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32B70" w:rsidRPr="00232B70" w:rsidRDefault="00232B70" w:rsidP="00232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ОУ функционируют консультационный пункт, психолого-педагогический консилиум по предоставлению методической, психолого-педагогической, диагностической и консультационной помощи родителям воспитанников (законным представителям). </w:t>
      </w:r>
    </w:p>
    <w:p w:rsidR="00CF1732" w:rsidRPr="00171B98" w:rsidRDefault="00232B70" w:rsidP="00171B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/>
          <w:bCs/>
          <w:sz w:val="28"/>
          <w:szCs w:val="28"/>
        </w:rPr>
        <w:t>Вывод: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ОУ тесно сотрудничает с семьями воспитанников по вопросам образовательной деятельности. Родители удовлетворены образовательными услугами и организацией информационного просвещения, а также работой консультационного пункта и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психолого-педагогическим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консилиум</w:t>
      </w:r>
      <w:r>
        <w:rPr>
          <w:rFonts w:ascii="Times New Roman" w:eastAsia="Calibri" w:hAnsi="Times New Roman" w:cs="Times New Roman"/>
          <w:bCs/>
          <w:sz w:val="28"/>
          <w:szCs w:val="28"/>
        </w:rPr>
        <w:t>ом.</w:t>
      </w:r>
    </w:p>
    <w:p w:rsidR="00F74618" w:rsidRDefault="00091B7D" w:rsidP="00091B7D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74618" w:rsidRPr="00CF1732">
        <w:rPr>
          <w:rFonts w:ascii="Times New Roman" w:hAnsi="Times New Roman" w:cs="Times New Roman"/>
          <w:b/>
          <w:sz w:val="28"/>
          <w:szCs w:val="28"/>
        </w:rPr>
        <w:t>Обеспечение здоровья, безопасности, качества услуг по присмотру и уходу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1732" w:rsidRPr="00CF1732" w:rsidRDefault="00BD09A2" w:rsidP="00091B7D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Область включает 4 параметра</w:t>
      </w:r>
      <w:r w:rsidR="00CF1732">
        <w:rPr>
          <w:rFonts w:eastAsia="Times New Roman"/>
          <w:sz w:val="28"/>
          <w:szCs w:val="28"/>
          <w:lang w:eastAsia="ru-RU"/>
        </w:rPr>
        <w:t>.</w:t>
      </w:r>
    </w:p>
    <w:p w:rsidR="00F74618" w:rsidRDefault="00F74618" w:rsidP="00091B7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1BF">
        <w:rPr>
          <w:rFonts w:ascii="Times New Roman" w:hAnsi="Times New Roman" w:cs="Times New Roman"/>
          <w:b/>
          <w:sz w:val="28"/>
          <w:szCs w:val="28"/>
        </w:rPr>
        <w:t>Наличие мероприятий по сохранению и укреплению здоровья воспитанников:</w:t>
      </w:r>
    </w:p>
    <w:p w:rsidR="00F74618" w:rsidRPr="00F74618" w:rsidRDefault="00F74618" w:rsidP="00091B7D">
      <w:pPr>
        <w:pStyle w:val="a3"/>
        <w:widowControl w:val="0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18">
        <w:rPr>
          <w:rFonts w:ascii="Times New Roman" w:hAnsi="Times New Roman" w:cs="Times New Roman"/>
          <w:sz w:val="28"/>
          <w:szCs w:val="28"/>
        </w:rPr>
        <w:t>Обеспечена безопасность развивающей предметно - пространственной среды</w:t>
      </w:r>
    </w:p>
    <w:p w:rsidR="00331EC3" w:rsidRPr="00F74618" w:rsidRDefault="00331EC3" w:rsidP="00091B7D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4618">
        <w:rPr>
          <w:rFonts w:ascii="Times New Roman" w:hAnsi="Times New Roman" w:cs="Times New Roman"/>
          <w:sz w:val="28"/>
          <w:szCs w:val="28"/>
        </w:rPr>
        <w:t>Разработан</w:t>
      </w:r>
      <w:r w:rsidRPr="00F74618">
        <w:rPr>
          <w:rFonts w:ascii="Times New Roman" w:hAnsi="Times New Roman" w:cs="Times New Roman"/>
          <w:sz w:val="28"/>
          <w:szCs w:val="28"/>
        </w:rPr>
        <w:tab/>
        <w:t>и реализуется комплекс оздоровительных мероприятий</w:t>
      </w:r>
    </w:p>
    <w:p w:rsidR="00F74618" w:rsidRPr="00F74618" w:rsidRDefault="00F74618" w:rsidP="0009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BF">
        <w:rPr>
          <w:rFonts w:ascii="Times New Roman" w:hAnsi="Times New Roman" w:cs="Times New Roman"/>
          <w:b/>
          <w:sz w:val="28"/>
          <w:szCs w:val="28"/>
        </w:rPr>
        <w:t>Обеспечение комплексной безопасности в ДОО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1732" w:rsidRPr="00CF1732" w:rsidRDefault="00331EC3" w:rsidP="00091B7D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1732">
        <w:rPr>
          <w:rFonts w:ascii="Times New Roman" w:hAnsi="Times New Roman" w:cs="Times New Roman"/>
          <w:sz w:val="28"/>
          <w:szCs w:val="28"/>
        </w:rPr>
        <w:t>Обеспечена безопасность внутренних помещений и внешней территории</w:t>
      </w:r>
    </w:p>
    <w:p w:rsidR="00CF1732" w:rsidRDefault="00CF1732" w:rsidP="0009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BF">
        <w:rPr>
          <w:rFonts w:ascii="Times New Roman" w:hAnsi="Times New Roman" w:cs="Times New Roman"/>
          <w:b/>
          <w:sz w:val="28"/>
          <w:szCs w:val="28"/>
        </w:rPr>
        <w:t>Обеспечение качества услуг по присмотру и уходу за детьми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2B70" w:rsidRDefault="00331EC3" w:rsidP="00232B7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B70">
        <w:rPr>
          <w:rFonts w:ascii="Times New Roman" w:hAnsi="Times New Roman" w:cs="Times New Roman"/>
          <w:sz w:val="28"/>
          <w:szCs w:val="28"/>
        </w:rPr>
        <w:t xml:space="preserve">Наличие утвержденных нормативно-правовых актов, регулирующих выполнение норм хозяйственно- бытового обслуживания и процедур ухода за воспитанниками с учетом </w:t>
      </w:r>
      <w:proofErr w:type="spellStart"/>
      <w:r w:rsidRPr="00232B7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</w:p>
    <w:p w:rsidR="00232B70" w:rsidRPr="00232B70" w:rsidRDefault="00232B70" w:rsidP="00232B70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sz w:val="28"/>
          <w:szCs w:val="28"/>
        </w:rPr>
        <w:lastRenderedPageBreak/>
        <w:t>Показатель</w:t>
      </w:r>
      <w:r w:rsidRPr="00232B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32B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Обеспечение здоровья, безопасности, качества услуг по присмотру и уходу. </w:t>
      </w:r>
      <w:r w:rsidRPr="00232B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В ДОУ имеются в наличии сертификаты, подтверждающие безопасность оборудования, дидактического материала, игрушек и т.д.</w:t>
      </w:r>
      <w:r w:rsidRPr="00232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разработан и реализуется годовой план, план на летний оздоровительный период</w:t>
      </w:r>
    </w:p>
    <w:p w:rsidR="00232B70" w:rsidRPr="00232B70" w:rsidRDefault="00232B70" w:rsidP="00232B70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Безопасность внутренних помещений и внешней территории ОУ отражена в акте проверки готовности ОУ к новому учебному году.</w:t>
      </w:r>
    </w:p>
    <w:p w:rsidR="00232B70" w:rsidRPr="00232B70" w:rsidRDefault="00232B70" w:rsidP="00232B70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ОУ разработаны Правила внутреннего трудового распорядка, локальные акты   по организации питания воспитанников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ОУ с учетом Санитарных правил. Формирование культурно-гигиенических навыков воспитанников, задачи по уходу и присмотру отражены в планах, рабочих программах.</w:t>
      </w:r>
    </w:p>
    <w:p w:rsidR="00232B70" w:rsidRPr="00232B70" w:rsidRDefault="00232B70" w:rsidP="00232B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/>
          <w:bCs/>
          <w:sz w:val="28"/>
          <w:szCs w:val="28"/>
        </w:rPr>
        <w:t>Вывод: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Территория и помещения образовательного учреждения соответствуют «Санитарно-эпидемиологическим требованиям к устройству, содержанию и организации режима работы в дошкольных организациях», нормам и правилам пожарной безопасности. Материально-техническая база ДОУ находится в хорошем состоянии. </w:t>
      </w:r>
    </w:p>
    <w:p w:rsidR="00232B70" w:rsidRPr="00232B70" w:rsidRDefault="00232B70" w:rsidP="00232B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Cs/>
          <w:sz w:val="28"/>
          <w:szCs w:val="28"/>
        </w:rPr>
        <w:t>В ДОУ разработаны мероприятия по оздоровлению воспитанников.</w:t>
      </w:r>
    </w:p>
    <w:p w:rsidR="00232B70" w:rsidRPr="00232B70" w:rsidRDefault="00232B70" w:rsidP="00232B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Нормативно-правовые акты ОУ регулируют выполнение норм хозяйственно- бытового обслуживания и процедур ухода за воспитанниками с учетом СанПиН. </w:t>
      </w:r>
    </w:p>
    <w:p w:rsidR="00232B70" w:rsidRPr="00232B70" w:rsidRDefault="00232B70" w:rsidP="00232B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2B70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Рекомендации: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Для повышения качества предоставляемых услуг необходимо продолжить пополнение групп и помещений ДОУ материалами и пособиями для совершенство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>вания образовательного процесса,</w:t>
      </w:r>
      <w:r w:rsidR="00171B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171B98">
        <w:rPr>
          <w:rFonts w:ascii="Times New Roman" w:eastAsia="Calibri" w:hAnsi="Times New Roman" w:cs="Times New Roman"/>
          <w:bCs/>
          <w:sz w:val="28"/>
          <w:szCs w:val="28"/>
        </w:rPr>
        <w:t>здоровье</w:t>
      </w:r>
      <w:r>
        <w:rPr>
          <w:rFonts w:ascii="Times New Roman" w:eastAsia="Calibri" w:hAnsi="Times New Roman" w:cs="Times New Roman"/>
          <w:bCs/>
          <w:sz w:val="28"/>
          <w:szCs w:val="28"/>
        </w:rPr>
        <w:t>сбережения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безопасности.</w:t>
      </w:r>
    </w:p>
    <w:p w:rsidR="006179DA" w:rsidRPr="0056278D" w:rsidRDefault="006179DA" w:rsidP="00091B7D">
      <w:pPr>
        <w:pStyle w:val="Default"/>
        <w:rPr>
          <w:rFonts w:eastAsia="Times New Roman"/>
          <w:sz w:val="28"/>
          <w:szCs w:val="28"/>
          <w:lang w:eastAsia="ru-RU"/>
        </w:rPr>
      </w:pPr>
      <w:r w:rsidRPr="0056278D">
        <w:rPr>
          <w:rFonts w:eastAsia="Times New Roman"/>
          <w:b/>
          <w:sz w:val="28"/>
          <w:szCs w:val="28"/>
          <w:lang w:eastAsia="ru-RU"/>
        </w:rPr>
        <w:t>6.</w:t>
      </w:r>
      <w:r w:rsidR="00F360D8" w:rsidRPr="0056278D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091B7D">
        <w:rPr>
          <w:rFonts w:eastAsia="Times New Roman"/>
          <w:b/>
          <w:sz w:val="28"/>
          <w:szCs w:val="28"/>
          <w:lang w:eastAsia="ru-RU"/>
        </w:rPr>
        <w:t>«</w:t>
      </w:r>
      <w:r w:rsidR="00C955D2" w:rsidRPr="007061BF">
        <w:rPr>
          <w:b/>
          <w:sz w:val="28"/>
          <w:szCs w:val="28"/>
        </w:rPr>
        <w:t>Качество управления в дошкольных образовательных организациях</w:t>
      </w:r>
      <w:r w:rsidR="00091B7D">
        <w:rPr>
          <w:b/>
          <w:sz w:val="28"/>
          <w:szCs w:val="28"/>
        </w:rPr>
        <w:t>»</w:t>
      </w:r>
    </w:p>
    <w:p w:rsidR="006179DA" w:rsidRPr="0056278D" w:rsidRDefault="00CF1732" w:rsidP="00091B7D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Область включает 3</w:t>
      </w:r>
      <w:r w:rsidR="006179DA" w:rsidRPr="0056278D">
        <w:rPr>
          <w:rFonts w:eastAsia="Times New Roman"/>
          <w:sz w:val="28"/>
          <w:szCs w:val="28"/>
          <w:lang w:eastAsia="ru-RU"/>
        </w:rPr>
        <w:t xml:space="preserve"> параметра.</w:t>
      </w:r>
    </w:p>
    <w:p w:rsidR="006179DA" w:rsidRPr="00C955D2" w:rsidRDefault="00C955D2" w:rsidP="00091B7D">
      <w:pPr>
        <w:pStyle w:val="Default"/>
        <w:numPr>
          <w:ilvl w:val="0"/>
          <w:numId w:val="25"/>
        </w:numPr>
        <w:ind w:left="567" w:hanging="567"/>
        <w:jc w:val="both"/>
        <w:rPr>
          <w:rFonts w:eastAsia="Times New Roman"/>
          <w:sz w:val="28"/>
          <w:szCs w:val="28"/>
          <w:lang w:eastAsia="ru-RU"/>
        </w:rPr>
      </w:pPr>
      <w:r w:rsidRPr="007061BF">
        <w:rPr>
          <w:sz w:val="28"/>
          <w:szCs w:val="28"/>
        </w:rPr>
        <w:t>Наличие у руководителя ДОО требуемого профессионального образования</w:t>
      </w:r>
    </w:p>
    <w:p w:rsidR="00C955D2" w:rsidRDefault="00C955D2" w:rsidP="00091B7D">
      <w:pPr>
        <w:pStyle w:val="a3"/>
        <w:numPr>
          <w:ilvl w:val="0"/>
          <w:numId w:val="25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955D2">
        <w:rPr>
          <w:rFonts w:ascii="Times New Roman" w:hAnsi="Times New Roman" w:cs="Times New Roman"/>
          <w:sz w:val="28"/>
          <w:szCs w:val="28"/>
        </w:rPr>
        <w:t>Разработанность</w:t>
      </w:r>
      <w:r w:rsidRPr="00C955D2">
        <w:rPr>
          <w:rFonts w:ascii="Times New Roman" w:hAnsi="Times New Roman" w:cs="Times New Roman"/>
          <w:sz w:val="28"/>
          <w:szCs w:val="28"/>
        </w:rPr>
        <w:tab/>
        <w:t>и</w:t>
      </w:r>
      <w:r w:rsidRPr="00C955D2">
        <w:rPr>
          <w:rFonts w:ascii="Times New Roman" w:hAnsi="Times New Roman" w:cs="Times New Roman"/>
          <w:sz w:val="28"/>
          <w:szCs w:val="28"/>
        </w:rPr>
        <w:tab/>
        <w:t>функционирование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1BF">
        <w:rPr>
          <w:rFonts w:ascii="Times New Roman" w:hAnsi="Times New Roman" w:cs="Times New Roman"/>
          <w:sz w:val="28"/>
          <w:szCs w:val="28"/>
        </w:rPr>
        <w:t>внутренней системы оценки качества образования в ДОО (далее - ВСОКО).</w:t>
      </w:r>
    </w:p>
    <w:p w:rsidR="001D238D" w:rsidRPr="006E7C57" w:rsidRDefault="00C955D2" w:rsidP="00091B7D">
      <w:pPr>
        <w:pStyle w:val="a3"/>
        <w:numPr>
          <w:ilvl w:val="0"/>
          <w:numId w:val="25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061BF">
        <w:rPr>
          <w:rFonts w:ascii="Times New Roman" w:hAnsi="Times New Roman" w:cs="Times New Roman"/>
          <w:sz w:val="28"/>
          <w:szCs w:val="28"/>
        </w:rPr>
        <w:t>Наличие программы развития ДОО</w:t>
      </w:r>
    </w:p>
    <w:p w:rsidR="00232B70" w:rsidRPr="00232B70" w:rsidRDefault="00232B70" w:rsidP="00232B70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Заведующая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 xml:space="preserve">ОУ имеет высшее профессиональное образование и профессиональную переподготовку «Государственное и муниципальное управление», </w:t>
      </w:r>
      <w:r w:rsidRPr="00232B70">
        <w:rPr>
          <w:rFonts w:ascii="Times New Roman" w:eastAsia="Calibri" w:hAnsi="Times New Roman" w:cs="Times New Roman"/>
          <w:sz w:val="28"/>
          <w:szCs w:val="28"/>
        </w:rPr>
        <w:t>«Менеджмент»</w:t>
      </w:r>
      <w:r w:rsidRPr="00232B7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32B70" w:rsidRPr="00C90BC0" w:rsidRDefault="00C90BC0" w:rsidP="00C90BC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Д</w:t>
      </w:r>
      <w:r w:rsidR="00232B70" w:rsidRPr="00C90BC0">
        <w:rPr>
          <w:rFonts w:ascii="Times New Roman" w:eastAsia="Calibri" w:hAnsi="Times New Roman" w:cs="Times New Roman"/>
          <w:bCs/>
          <w:sz w:val="28"/>
          <w:szCs w:val="28"/>
        </w:rPr>
        <w:t xml:space="preserve">ОУ разработано Положение о внутренней оценке качества образования. Результаты внутреннего контроля оформляются в виде справок, отчётов, карт наблюдений. </w:t>
      </w:r>
    </w:p>
    <w:p w:rsidR="00232B70" w:rsidRPr="00C90BC0" w:rsidRDefault="00232B70" w:rsidP="00C90BC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0BC0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C90BC0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C90BC0">
        <w:rPr>
          <w:rFonts w:ascii="Times New Roman" w:eastAsia="Calibri" w:hAnsi="Times New Roman" w:cs="Times New Roman"/>
          <w:bCs/>
          <w:sz w:val="28"/>
          <w:szCs w:val="28"/>
        </w:rPr>
        <w:t>ОУ разработана и реализуется Программа развития</w:t>
      </w:r>
      <w:r w:rsidRPr="00C90BC0">
        <w:rPr>
          <w:rFonts w:ascii="Times New Roman" w:eastAsia="Calibri" w:hAnsi="Times New Roman" w:cs="Times New Roman"/>
          <w:sz w:val="28"/>
          <w:szCs w:val="28"/>
        </w:rPr>
        <w:t>, которая содержит стратегию развития в долгосрочном периоде, а также требования к ресурсному обеспечению, ее реализации, в том числе финансирование за счет средств бюджета, внебюджетных источников финансирования; содержит разделы, связанные с развитием профессиональных компетенций сотрудников</w:t>
      </w:r>
      <w:r w:rsidR="00C90BC0">
        <w:rPr>
          <w:rFonts w:ascii="Times New Roman" w:eastAsia="Calibri" w:hAnsi="Times New Roman" w:cs="Times New Roman"/>
          <w:sz w:val="28"/>
          <w:szCs w:val="28"/>
        </w:rPr>
        <w:t xml:space="preserve"> ДОУ</w:t>
      </w:r>
      <w:r w:rsidRPr="00C90BC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32B70" w:rsidRPr="00C90BC0" w:rsidRDefault="00232B70" w:rsidP="00C90BC0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0BC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Вывод:</w:t>
      </w:r>
      <w:r w:rsidRPr="00C90B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90BC0">
        <w:rPr>
          <w:rFonts w:ascii="Times New Roman" w:eastAsia="Calibri" w:hAnsi="Times New Roman" w:cs="Times New Roman"/>
          <w:bCs/>
          <w:sz w:val="28"/>
          <w:szCs w:val="28"/>
        </w:rPr>
        <w:t xml:space="preserve">Заведующая ДОУ </w:t>
      </w:r>
      <w:r w:rsidRPr="00C90BC0">
        <w:rPr>
          <w:rFonts w:ascii="Times New Roman" w:eastAsia="Calibri" w:hAnsi="Times New Roman" w:cs="Times New Roman"/>
          <w:bCs/>
          <w:sz w:val="28"/>
          <w:szCs w:val="28"/>
        </w:rPr>
        <w:t xml:space="preserve">имеет соответствующее </w:t>
      </w:r>
      <w:r w:rsidR="00C90BC0" w:rsidRPr="00C90BC0">
        <w:rPr>
          <w:rFonts w:ascii="Times New Roman" w:eastAsia="Calibri" w:hAnsi="Times New Roman" w:cs="Times New Roman"/>
          <w:bCs/>
          <w:sz w:val="28"/>
          <w:szCs w:val="28"/>
        </w:rPr>
        <w:t>профессиональное образование</w:t>
      </w:r>
      <w:r w:rsidRPr="00C90BC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32B70" w:rsidRPr="00C90BC0" w:rsidRDefault="00232B70" w:rsidP="00C90BC0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0BC0">
        <w:rPr>
          <w:rFonts w:ascii="Times New Roman" w:eastAsia="Calibri" w:hAnsi="Times New Roman" w:cs="Times New Roman"/>
          <w:bCs/>
          <w:sz w:val="28"/>
          <w:szCs w:val="28"/>
        </w:rPr>
        <w:t>Внутренняя система оценки качества образования учреждения позволяет получить картину текущего состояния параметров, необходимых для качественной реализации образовательных программ ДО.</w:t>
      </w:r>
    </w:p>
    <w:p w:rsidR="003D03E9" w:rsidRPr="00C90BC0" w:rsidRDefault="00C90BC0" w:rsidP="00C90B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32B70" w:rsidRPr="00C90BC0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дошкольном образовательном учреждении разработана Программа</w:t>
      </w:r>
      <w:r w:rsidR="00232B70" w:rsidRPr="00C90BC0">
        <w:rPr>
          <w:rFonts w:ascii="Times New Roman" w:eastAsia="Calibri" w:hAnsi="Times New Roman" w:cs="Times New Roman"/>
          <w:bCs/>
          <w:sz w:val="28"/>
          <w:szCs w:val="28"/>
        </w:rPr>
        <w:t xml:space="preserve"> развития, в которой отражена стратегия развития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232B70" w:rsidRPr="00C90BC0">
        <w:rPr>
          <w:rFonts w:ascii="Times New Roman" w:eastAsia="Calibri" w:hAnsi="Times New Roman" w:cs="Times New Roman"/>
          <w:bCs/>
          <w:sz w:val="28"/>
          <w:szCs w:val="28"/>
        </w:rPr>
        <w:t>ОУ и требования к ресурсному обеспечению её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реализации.</w:t>
      </w:r>
    </w:p>
    <w:sectPr w:rsidR="003D03E9" w:rsidRPr="00C90BC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11" w:rsidRDefault="004F0B11" w:rsidP="00BE4E37">
      <w:pPr>
        <w:spacing w:after="0" w:line="240" w:lineRule="auto"/>
      </w:pPr>
      <w:r>
        <w:separator/>
      </w:r>
    </w:p>
  </w:endnote>
  <w:endnote w:type="continuationSeparator" w:id="0">
    <w:p w:rsidR="004F0B11" w:rsidRDefault="004F0B11" w:rsidP="00BE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61" w:rsidRDefault="00746061" w:rsidP="00590B81">
    <w:pPr>
      <w:pStyle w:val="a7"/>
      <w:tabs>
        <w:tab w:val="clear" w:pos="4677"/>
        <w:tab w:val="clear" w:pos="9355"/>
        <w:tab w:val="left" w:pos="3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11" w:rsidRDefault="004F0B11" w:rsidP="00BE4E37">
      <w:pPr>
        <w:spacing w:after="0" w:line="240" w:lineRule="auto"/>
      </w:pPr>
      <w:r>
        <w:separator/>
      </w:r>
    </w:p>
  </w:footnote>
  <w:footnote w:type="continuationSeparator" w:id="0">
    <w:p w:rsidR="004F0B11" w:rsidRDefault="004F0B11" w:rsidP="00BE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754513"/>
      <w:docPartObj>
        <w:docPartGallery w:val="Page Numbers (Top of Page)"/>
        <w:docPartUnique/>
      </w:docPartObj>
    </w:sdtPr>
    <w:sdtEndPr/>
    <w:sdtContent>
      <w:p w:rsidR="00746061" w:rsidRDefault="007460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F18">
          <w:rPr>
            <w:noProof/>
          </w:rPr>
          <w:t>8</w:t>
        </w:r>
        <w:r>
          <w:fldChar w:fldCharType="end"/>
        </w:r>
      </w:p>
    </w:sdtContent>
  </w:sdt>
  <w:p w:rsidR="00746061" w:rsidRDefault="007460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63D"/>
    <w:multiLevelType w:val="hybridMultilevel"/>
    <w:tmpl w:val="A86CD06C"/>
    <w:lvl w:ilvl="0" w:tplc="A68CD952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6055"/>
    <w:multiLevelType w:val="multilevel"/>
    <w:tmpl w:val="9528B91E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D871AC9"/>
    <w:multiLevelType w:val="hybridMultilevel"/>
    <w:tmpl w:val="BB0E9ADE"/>
    <w:lvl w:ilvl="0" w:tplc="38F099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D8C63E5"/>
    <w:multiLevelType w:val="hybridMultilevel"/>
    <w:tmpl w:val="979013E0"/>
    <w:lvl w:ilvl="0" w:tplc="32E848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39FE"/>
    <w:multiLevelType w:val="multilevel"/>
    <w:tmpl w:val="0C78D3A6"/>
    <w:lvl w:ilvl="0">
      <w:start w:val="8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50" w:hanging="600"/>
      </w:pPr>
      <w:rPr>
        <w:rFonts w:eastAsia="Times New Roman" w:hint="default"/>
      </w:rPr>
    </w:lvl>
    <w:lvl w:ilvl="2">
      <w:start w:val="8"/>
      <w:numFmt w:val="decimal"/>
      <w:lvlText w:val="%1.%2.%3"/>
      <w:lvlJc w:val="left"/>
      <w:pPr>
        <w:ind w:left="10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eastAsia="Times New Roman" w:hint="default"/>
      </w:rPr>
    </w:lvl>
  </w:abstractNum>
  <w:abstractNum w:abstractNumId="5" w15:restartNumberingAfterBreak="0">
    <w:nsid w:val="11756B94"/>
    <w:multiLevelType w:val="hybridMultilevel"/>
    <w:tmpl w:val="E3F49888"/>
    <w:lvl w:ilvl="0" w:tplc="AB80C2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7A721E"/>
    <w:multiLevelType w:val="multilevel"/>
    <w:tmpl w:val="020E30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206AFA"/>
    <w:multiLevelType w:val="multilevel"/>
    <w:tmpl w:val="E1F2B9C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20B7333C"/>
    <w:multiLevelType w:val="hybridMultilevel"/>
    <w:tmpl w:val="36C47EB6"/>
    <w:lvl w:ilvl="0" w:tplc="AE5A5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C0BE9"/>
    <w:multiLevelType w:val="multilevel"/>
    <w:tmpl w:val="35E87E9C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39304B0"/>
    <w:multiLevelType w:val="multilevel"/>
    <w:tmpl w:val="9528B91E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1" w15:restartNumberingAfterBreak="0">
    <w:nsid w:val="411577A5"/>
    <w:multiLevelType w:val="hybridMultilevel"/>
    <w:tmpl w:val="68E8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6708C"/>
    <w:multiLevelType w:val="hybridMultilevel"/>
    <w:tmpl w:val="9D5ECE96"/>
    <w:lvl w:ilvl="0" w:tplc="737AA5A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FBD266E6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C3094"/>
    <w:multiLevelType w:val="multilevel"/>
    <w:tmpl w:val="A704E7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C3E2DFB"/>
    <w:multiLevelType w:val="hybridMultilevel"/>
    <w:tmpl w:val="BD666D38"/>
    <w:lvl w:ilvl="0" w:tplc="6A861D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DFE6075"/>
    <w:multiLevelType w:val="hybridMultilevel"/>
    <w:tmpl w:val="9D5ECE96"/>
    <w:lvl w:ilvl="0" w:tplc="737AA5A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FBD266E6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10F"/>
    <w:multiLevelType w:val="multilevel"/>
    <w:tmpl w:val="7EFAD9CE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="Times New Roman" w:hint="default"/>
      </w:rPr>
    </w:lvl>
  </w:abstractNum>
  <w:abstractNum w:abstractNumId="17" w15:restartNumberingAfterBreak="0">
    <w:nsid w:val="565421CC"/>
    <w:multiLevelType w:val="multilevel"/>
    <w:tmpl w:val="C408F21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18" w15:restartNumberingAfterBreak="0">
    <w:nsid w:val="58F04239"/>
    <w:multiLevelType w:val="hybridMultilevel"/>
    <w:tmpl w:val="E1A4FC7C"/>
    <w:lvl w:ilvl="0" w:tplc="C08E87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E1EA66F4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39700D"/>
    <w:multiLevelType w:val="hybridMultilevel"/>
    <w:tmpl w:val="B8AA01F4"/>
    <w:lvl w:ilvl="0" w:tplc="501CA6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961A01"/>
    <w:multiLevelType w:val="hybridMultilevel"/>
    <w:tmpl w:val="16BEC54E"/>
    <w:lvl w:ilvl="0" w:tplc="69F42F9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31557"/>
    <w:multiLevelType w:val="hybridMultilevel"/>
    <w:tmpl w:val="711C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87A3C"/>
    <w:multiLevelType w:val="hybridMultilevel"/>
    <w:tmpl w:val="366C5D18"/>
    <w:lvl w:ilvl="0" w:tplc="CBA62AB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510F2"/>
    <w:multiLevelType w:val="multilevel"/>
    <w:tmpl w:val="FACE6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eastAsiaTheme="minorHAnsi" w:hint="default"/>
      </w:rPr>
    </w:lvl>
  </w:abstractNum>
  <w:abstractNum w:abstractNumId="24" w15:restartNumberingAfterBreak="0">
    <w:nsid w:val="68490B46"/>
    <w:multiLevelType w:val="hybridMultilevel"/>
    <w:tmpl w:val="E42E6BB8"/>
    <w:lvl w:ilvl="0" w:tplc="44D645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75BC1"/>
    <w:multiLevelType w:val="multilevel"/>
    <w:tmpl w:val="CD48C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eastAsiaTheme="minorHAnsi" w:hint="default"/>
      </w:rPr>
    </w:lvl>
  </w:abstractNum>
  <w:abstractNum w:abstractNumId="26" w15:restartNumberingAfterBreak="0">
    <w:nsid w:val="739C695C"/>
    <w:multiLevelType w:val="hybridMultilevel"/>
    <w:tmpl w:val="95D24892"/>
    <w:lvl w:ilvl="0" w:tplc="78A6F3B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A2479BA"/>
    <w:multiLevelType w:val="hybridMultilevel"/>
    <w:tmpl w:val="0498A574"/>
    <w:lvl w:ilvl="0" w:tplc="E1921B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7E0E4DFE">
      <w:start w:val="1"/>
      <w:numFmt w:val="decimal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1"/>
  </w:num>
  <w:num w:numId="3">
    <w:abstractNumId w:val="24"/>
  </w:num>
  <w:num w:numId="4">
    <w:abstractNumId w:val="25"/>
  </w:num>
  <w:num w:numId="5">
    <w:abstractNumId w:val="12"/>
  </w:num>
  <w:num w:numId="6">
    <w:abstractNumId w:val="15"/>
  </w:num>
  <w:num w:numId="7">
    <w:abstractNumId w:val="20"/>
  </w:num>
  <w:num w:numId="8">
    <w:abstractNumId w:val="1"/>
  </w:num>
  <w:num w:numId="9">
    <w:abstractNumId w:val="14"/>
  </w:num>
  <w:num w:numId="10">
    <w:abstractNumId w:val="16"/>
  </w:num>
  <w:num w:numId="11">
    <w:abstractNumId w:val="4"/>
  </w:num>
  <w:num w:numId="12">
    <w:abstractNumId w:val="22"/>
  </w:num>
  <w:num w:numId="13">
    <w:abstractNumId w:val="10"/>
  </w:num>
  <w:num w:numId="14">
    <w:abstractNumId w:val="7"/>
  </w:num>
  <w:num w:numId="15">
    <w:abstractNumId w:val="26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6"/>
  </w:num>
  <w:num w:numId="21">
    <w:abstractNumId w:val="8"/>
  </w:num>
  <w:num w:numId="22">
    <w:abstractNumId w:val="2"/>
  </w:num>
  <w:num w:numId="23">
    <w:abstractNumId w:val="18"/>
  </w:num>
  <w:num w:numId="24">
    <w:abstractNumId w:val="27"/>
  </w:num>
  <w:num w:numId="25">
    <w:abstractNumId w:val="21"/>
  </w:num>
  <w:num w:numId="26">
    <w:abstractNumId w:val="3"/>
  </w:num>
  <w:num w:numId="27">
    <w:abstractNumId w:val="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AF"/>
    <w:rsid w:val="00000EA8"/>
    <w:rsid w:val="00001EA6"/>
    <w:rsid w:val="000020AB"/>
    <w:rsid w:val="0001464D"/>
    <w:rsid w:val="00025C87"/>
    <w:rsid w:val="000477CC"/>
    <w:rsid w:val="000566B7"/>
    <w:rsid w:val="000661B9"/>
    <w:rsid w:val="00067FE0"/>
    <w:rsid w:val="0008540A"/>
    <w:rsid w:val="00091B7D"/>
    <w:rsid w:val="000921D1"/>
    <w:rsid w:val="000943CB"/>
    <w:rsid w:val="000A15BA"/>
    <w:rsid w:val="000A3F7F"/>
    <w:rsid w:val="000A7879"/>
    <w:rsid w:val="000B264F"/>
    <w:rsid w:val="000C66BC"/>
    <w:rsid w:val="000D31BC"/>
    <w:rsid w:val="000E0D08"/>
    <w:rsid w:val="000E0EA9"/>
    <w:rsid w:val="0010021F"/>
    <w:rsid w:val="00101909"/>
    <w:rsid w:val="0011058D"/>
    <w:rsid w:val="001148AF"/>
    <w:rsid w:val="00141805"/>
    <w:rsid w:val="0014780E"/>
    <w:rsid w:val="00152A0A"/>
    <w:rsid w:val="001601B5"/>
    <w:rsid w:val="001635EF"/>
    <w:rsid w:val="00166153"/>
    <w:rsid w:val="00171B98"/>
    <w:rsid w:val="00181228"/>
    <w:rsid w:val="0018635D"/>
    <w:rsid w:val="00187C14"/>
    <w:rsid w:val="00194CD4"/>
    <w:rsid w:val="001977A4"/>
    <w:rsid w:val="00197AAC"/>
    <w:rsid w:val="001B33EC"/>
    <w:rsid w:val="001B42DE"/>
    <w:rsid w:val="001B47DE"/>
    <w:rsid w:val="001C1FEB"/>
    <w:rsid w:val="001C20D7"/>
    <w:rsid w:val="001D238D"/>
    <w:rsid w:val="001D4151"/>
    <w:rsid w:val="00202FBD"/>
    <w:rsid w:val="00203563"/>
    <w:rsid w:val="00212042"/>
    <w:rsid w:val="002230F4"/>
    <w:rsid w:val="002260FA"/>
    <w:rsid w:val="00232B70"/>
    <w:rsid w:val="00235E85"/>
    <w:rsid w:val="00241408"/>
    <w:rsid w:val="00256805"/>
    <w:rsid w:val="00270966"/>
    <w:rsid w:val="00280C21"/>
    <w:rsid w:val="00292782"/>
    <w:rsid w:val="002A5F57"/>
    <w:rsid w:val="002C2E98"/>
    <w:rsid w:val="002C42C4"/>
    <w:rsid w:val="002C7CFB"/>
    <w:rsid w:val="002D509A"/>
    <w:rsid w:val="002E0EBA"/>
    <w:rsid w:val="002F2622"/>
    <w:rsid w:val="003009FB"/>
    <w:rsid w:val="0030544A"/>
    <w:rsid w:val="00324BC8"/>
    <w:rsid w:val="00331EC3"/>
    <w:rsid w:val="00337D0C"/>
    <w:rsid w:val="00343D12"/>
    <w:rsid w:val="00350943"/>
    <w:rsid w:val="003515CF"/>
    <w:rsid w:val="00353BE3"/>
    <w:rsid w:val="003647FD"/>
    <w:rsid w:val="00371567"/>
    <w:rsid w:val="00385F9C"/>
    <w:rsid w:val="003920F6"/>
    <w:rsid w:val="0039446D"/>
    <w:rsid w:val="003A0A10"/>
    <w:rsid w:val="003B16F3"/>
    <w:rsid w:val="003D03E9"/>
    <w:rsid w:val="003E59F3"/>
    <w:rsid w:val="003E634A"/>
    <w:rsid w:val="00400F1C"/>
    <w:rsid w:val="00420F1A"/>
    <w:rsid w:val="00421B90"/>
    <w:rsid w:val="00433EA4"/>
    <w:rsid w:val="00437407"/>
    <w:rsid w:val="00444C5E"/>
    <w:rsid w:val="00446994"/>
    <w:rsid w:val="00455321"/>
    <w:rsid w:val="00460A5E"/>
    <w:rsid w:val="00461B5C"/>
    <w:rsid w:val="00471061"/>
    <w:rsid w:val="00473CF8"/>
    <w:rsid w:val="00493AE0"/>
    <w:rsid w:val="00493E6A"/>
    <w:rsid w:val="00496072"/>
    <w:rsid w:val="00497373"/>
    <w:rsid w:val="00497902"/>
    <w:rsid w:val="004C0132"/>
    <w:rsid w:val="004C17DB"/>
    <w:rsid w:val="004D275E"/>
    <w:rsid w:val="004D6EAB"/>
    <w:rsid w:val="004F0B11"/>
    <w:rsid w:val="00507567"/>
    <w:rsid w:val="005340DF"/>
    <w:rsid w:val="0053691A"/>
    <w:rsid w:val="0054140A"/>
    <w:rsid w:val="00544873"/>
    <w:rsid w:val="005510AE"/>
    <w:rsid w:val="0056278D"/>
    <w:rsid w:val="00570886"/>
    <w:rsid w:val="00575B7A"/>
    <w:rsid w:val="0057747D"/>
    <w:rsid w:val="0058504B"/>
    <w:rsid w:val="00587737"/>
    <w:rsid w:val="00590B81"/>
    <w:rsid w:val="00591C76"/>
    <w:rsid w:val="005A1C9F"/>
    <w:rsid w:val="005A6AF3"/>
    <w:rsid w:val="005C43EF"/>
    <w:rsid w:val="005E1492"/>
    <w:rsid w:val="0060702F"/>
    <w:rsid w:val="00611BBA"/>
    <w:rsid w:val="00617419"/>
    <w:rsid w:val="006179DA"/>
    <w:rsid w:val="00643542"/>
    <w:rsid w:val="0064646B"/>
    <w:rsid w:val="00662C3A"/>
    <w:rsid w:val="006713C5"/>
    <w:rsid w:val="00692DA3"/>
    <w:rsid w:val="006A5DB6"/>
    <w:rsid w:val="006C160B"/>
    <w:rsid w:val="006C3CE1"/>
    <w:rsid w:val="006C71ED"/>
    <w:rsid w:val="006D4C7E"/>
    <w:rsid w:val="006D7C4B"/>
    <w:rsid w:val="006E1115"/>
    <w:rsid w:val="006E4029"/>
    <w:rsid w:val="006E46DF"/>
    <w:rsid w:val="006E7C57"/>
    <w:rsid w:val="006F1EA8"/>
    <w:rsid w:val="006F3FB2"/>
    <w:rsid w:val="006F5F2E"/>
    <w:rsid w:val="00700358"/>
    <w:rsid w:val="00702449"/>
    <w:rsid w:val="00710CA6"/>
    <w:rsid w:val="00711EE9"/>
    <w:rsid w:val="00712119"/>
    <w:rsid w:val="007175BD"/>
    <w:rsid w:val="007249C5"/>
    <w:rsid w:val="00737A79"/>
    <w:rsid w:val="007412B7"/>
    <w:rsid w:val="00744CE4"/>
    <w:rsid w:val="00746061"/>
    <w:rsid w:val="0074664D"/>
    <w:rsid w:val="0075039B"/>
    <w:rsid w:val="0077358B"/>
    <w:rsid w:val="00776AAF"/>
    <w:rsid w:val="007822A6"/>
    <w:rsid w:val="00784C2A"/>
    <w:rsid w:val="00786B64"/>
    <w:rsid w:val="00793296"/>
    <w:rsid w:val="007A2DBC"/>
    <w:rsid w:val="007B50DF"/>
    <w:rsid w:val="007C0435"/>
    <w:rsid w:val="007E15CE"/>
    <w:rsid w:val="007E2900"/>
    <w:rsid w:val="007F0983"/>
    <w:rsid w:val="008076E4"/>
    <w:rsid w:val="008128D9"/>
    <w:rsid w:val="00820073"/>
    <w:rsid w:val="00824418"/>
    <w:rsid w:val="00825E9C"/>
    <w:rsid w:val="00825FC2"/>
    <w:rsid w:val="00846108"/>
    <w:rsid w:val="00856276"/>
    <w:rsid w:val="00860FB7"/>
    <w:rsid w:val="008613FF"/>
    <w:rsid w:val="00873427"/>
    <w:rsid w:val="00880DFD"/>
    <w:rsid w:val="008A7F3B"/>
    <w:rsid w:val="008B17DF"/>
    <w:rsid w:val="008C0EE4"/>
    <w:rsid w:val="008C5055"/>
    <w:rsid w:val="008D4BE3"/>
    <w:rsid w:val="008D4F25"/>
    <w:rsid w:val="008D63F4"/>
    <w:rsid w:val="008D7A97"/>
    <w:rsid w:val="008E02B5"/>
    <w:rsid w:val="008E698F"/>
    <w:rsid w:val="008E6A1D"/>
    <w:rsid w:val="009054D3"/>
    <w:rsid w:val="0091004F"/>
    <w:rsid w:val="00910545"/>
    <w:rsid w:val="0092056E"/>
    <w:rsid w:val="009262A3"/>
    <w:rsid w:val="00933123"/>
    <w:rsid w:val="00937562"/>
    <w:rsid w:val="00946138"/>
    <w:rsid w:val="0095520C"/>
    <w:rsid w:val="00963133"/>
    <w:rsid w:val="00971194"/>
    <w:rsid w:val="009767EE"/>
    <w:rsid w:val="00983DCF"/>
    <w:rsid w:val="009B0C89"/>
    <w:rsid w:val="009B3280"/>
    <w:rsid w:val="009B57EC"/>
    <w:rsid w:val="009B5916"/>
    <w:rsid w:val="009B5B98"/>
    <w:rsid w:val="009B6185"/>
    <w:rsid w:val="009B7D34"/>
    <w:rsid w:val="009C1257"/>
    <w:rsid w:val="009E5223"/>
    <w:rsid w:val="009F3AF0"/>
    <w:rsid w:val="009F6935"/>
    <w:rsid w:val="00A07552"/>
    <w:rsid w:val="00A27948"/>
    <w:rsid w:val="00A33F6C"/>
    <w:rsid w:val="00A441EC"/>
    <w:rsid w:val="00A4665F"/>
    <w:rsid w:val="00A545E5"/>
    <w:rsid w:val="00A85C40"/>
    <w:rsid w:val="00A865E6"/>
    <w:rsid w:val="00A90CF8"/>
    <w:rsid w:val="00A918D0"/>
    <w:rsid w:val="00AA04E8"/>
    <w:rsid w:val="00AA0C1C"/>
    <w:rsid w:val="00AB139F"/>
    <w:rsid w:val="00AC36CA"/>
    <w:rsid w:val="00AD01BB"/>
    <w:rsid w:val="00AE0D3D"/>
    <w:rsid w:val="00AE38A1"/>
    <w:rsid w:val="00AE58B2"/>
    <w:rsid w:val="00AF2112"/>
    <w:rsid w:val="00AF2889"/>
    <w:rsid w:val="00AF2A40"/>
    <w:rsid w:val="00AF6619"/>
    <w:rsid w:val="00B03346"/>
    <w:rsid w:val="00B27EED"/>
    <w:rsid w:val="00B6649C"/>
    <w:rsid w:val="00B748B6"/>
    <w:rsid w:val="00B95754"/>
    <w:rsid w:val="00B96D25"/>
    <w:rsid w:val="00BA2006"/>
    <w:rsid w:val="00BB2334"/>
    <w:rsid w:val="00BB4A2C"/>
    <w:rsid w:val="00BB6742"/>
    <w:rsid w:val="00BC2D38"/>
    <w:rsid w:val="00BD09A2"/>
    <w:rsid w:val="00BD23A9"/>
    <w:rsid w:val="00BD6E90"/>
    <w:rsid w:val="00BE4B06"/>
    <w:rsid w:val="00BE4E37"/>
    <w:rsid w:val="00BE540F"/>
    <w:rsid w:val="00BE75D4"/>
    <w:rsid w:val="00BF189F"/>
    <w:rsid w:val="00BF2AD2"/>
    <w:rsid w:val="00BF578F"/>
    <w:rsid w:val="00BF6041"/>
    <w:rsid w:val="00BF64B5"/>
    <w:rsid w:val="00BF7157"/>
    <w:rsid w:val="00BF764E"/>
    <w:rsid w:val="00C03664"/>
    <w:rsid w:val="00C2744A"/>
    <w:rsid w:val="00C27E67"/>
    <w:rsid w:val="00C37E72"/>
    <w:rsid w:val="00C503CE"/>
    <w:rsid w:val="00C53C07"/>
    <w:rsid w:val="00C55F60"/>
    <w:rsid w:val="00C62070"/>
    <w:rsid w:val="00C83582"/>
    <w:rsid w:val="00C84F08"/>
    <w:rsid w:val="00C85529"/>
    <w:rsid w:val="00C90BC0"/>
    <w:rsid w:val="00C91C4F"/>
    <w:rsid w:val="00C94F49"/>
    <w:rsid w:val="00C955D2"/>
    <w:rsid w:val="00C97DB2"/>
    <w:rsid w:val="00CA0ADB"/>
    <w:rsid w:val="00CB0536"/>
    <w:rsid w:val="00CB3E41"/>
    <w:rsid w:val="00CD61A3"/>
    <w:rsid w:val="00CE326F"/>
    <w:rsid w:val="00CF1732"/>
    <w:rsid w:val="00CF25D5"/>
    <w:rsid w:val="00CF29CF"/>
    <w:rsid w:val="00CF63D3"/>
    <w:rsid w:val="00D01FE9"/>
    <w:rsid w:val="00D22692"/>
    <w:rsid w:val="00D24259"/>
    <w:rsid w:val="00D27801"/>
    <w:rsid w:val="00D65BAB"/>
    <w:rsid w:val="00D670CE"/>
    <w:rsid w:val="00D704AC"/>
    <w:rsid w:val="00D70E96"/>
    <w:rsid w:val="00D85BFE"/>
    <w:rsid w:val="00D92054"/>
    <w:rsid w:val="00D932EF"/>
    <w:rsid w:val="00D95D75"/>
    <w:rsid w:val="00DA064F"/>
    <w:rsid w:val="00DA35DF"/>
    <w:rsid w:val="00DA3A75"/>
    <w:rsid w:val="00DD4789"/>
    <w:rsid w:val="00DD529D"/>
    <w:rsid w:val="00DE31B7"/>
    <w:rsid w:val="00DE5BA3"/>
    <w:rsid w:val="00DE7771"/>
    <w:rsid w:val="00DE7891"/>
    <w:rsid w:val="00E10F18"/>
    <w:rsid w:val="00E31451"/>
    <w:rsid w:val="00E53D49"/>
    <w:rsid w:val="00E57671"/>
    <w:rsid w:val="00E83CFD"/>
    <w:rsid w:val="00E85CA3"/>
    <w:rsid w:val="00E951B2"/>
    <w:rsid w:val="00E97D3F"/>
    <w:rsid w:val="00EB5672"/>
    <w:rsid w:val="00EC6436"/>
    <w:rsid w:val="00EE19FF"/>
    <w:rsid w:val="00EF3F73"/>
    <w:rsid w:val="00EF5A8C"/>
    <w:rsid w:val="00EF68FD"/>
    <w:rsid w:val="00F01B29"/>
    <w:rsid w:val="00F04150"/>
    <w:rsid w:val="00F041A4"/>
    <w:rsid w:val="00F360D8"/>
    <w:rsid w:val="00F36988"/>
    <w:rsid w:val="00F50138"/>
    <w:rsid w:val="00F50F5A"/>
    <w:rsid w:val="00F54653"/>
    <w:rsid w:val="00F62702"/>
    <w:rsid w:val="00F650B5"/>
    <w:rsid w:val="00F72A0F"/>
    <w:rsid w:val="00F74618"/>
    <w:rsid w:val="00F825DC"/>
    <w:rsid w:val="00F93786"/>
    <w:rsid w:val="00F952A6"/>
    <w:rsid w:val="00F96D41"/>
    <w:rsid w:val="00FA1BF5"/>
    <w:rsid w:val="00FA31C9"/>
    <w:rsid w:val="00FB0B83"/>
    <w:rsid w:val="00FB1F03"/>
    <w:rsid w:val="00FB6E30"/>
    <w:rsid w:val="00FC140C"/>
    <w:rsid w:val="00FC197F"/>
    <w:rsid w:val="00FC4FF9"/>
    <w:rsid w:val="00FD1A84"/>
    <w:rsid w:val="00FF10FA"/>
    <w:rsid w:val="00FF52A9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E9BCA"/>
  <w15:chartTrackingRefBased/>
  <w15:docId w15:val="{01FA28B1-60A8-4370-9DF7-197BBFD1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1B5"/>
    <w:pPr>
      <w:ind w:left="720"/>
      <w:contextualSpacing/>
    </w:pPr>
  </w:style>
  <w:style w:type="table" w:styleId="a4">
    <w:name w:val="Table Grid"/>
    <w:basedOn w:val="a1"/>
    <w:uiPriority w:val="39"/>
    <w:rsid w:val="00AD01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E37"/>
  </w:style>
  <w:style w:type="paragraph" w:styleId="a7">
    <w:name w:val="footer"/>
    <w:basedOn w:val="a"/>
    <w:link w:val="a8"/>
    <w:uiPriority w:val="99"/>
    <w:unhideWhenUsed/>
    <w:rsid w:val="00BE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4E37"/>
  </w:style>
  <w:style w:type="paragraph" w:customStyle="1" w:styleId="Default">
    <w:name w:val="Default"/>
    <w:rsid w:val="00807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40A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460A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8081-73CF-47BE-BD53-97C523E5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5389</TotalTime>
  <Pages>8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Грек</dc:creator>
  <cp:keywords/>
  <dc:description/>
  <cp:lastModifiedBy>User</cp:lastModifiedBy>
  <cp:revision>344</cp:revision>
  <cp:lastPrinted>2021-08-05T08:56:00Z</cp:lastPrinted>
  <dcterms:created xsi:type="dcterms:W3CDTF">2021-07-27T06:11:00Z</dcterms:created>
  <dcterms:modified xsi:type="dcterms:W3CDTF">2023-05-29T17:22:00Z</dcterms:modified>
</cp:coreProperties>
</file>